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680" w:rsidRPr="00250D7E" w:rsidRDefault="001B0680" w:rsidP="001B0680">
      <w:pPr>
        <w:spacing w:line="220" w:lineRule="atLeast"/>
        <w:jc w:val="left"/>
        <w:rPr>
          <w:rFonts w:ascii="仿宋_GB2312" w:eastAsia="仿宋_GB2312" w:hAnsi="黑体" w:cs="Times New Roman" w:hint="eastAsia"/>
          <w:sz w:val="32"/>
          <w:szCs w:val="36"/>
        </w:rPr>
      </w:pPr>
      <w:r w:rsidRPr="00250D7E">
        <w:rPr>
          <w:rFonts w:ascii="仿宋_GB2312" w:eastAsia="仿宋_GB2312" w:hAnsi="黑体" w:cs="Times New Roman" w:hint="eastAsia"/>
          <w:sz w:val="32"/>
          <w:szCs w:val="36"/>
        </w:rPr>
        <w:t>附件</w:t>
      </w:r>
      <w:r w:rsidRPr="00250D7E">
        <w:rPr>
          <w:rFonts w:ascii="仿宋_GB2312" w:eastAsia="仿宋_GB2312" w:hAnsi="Times New Roman" w:cs="Times New Roman" w:hint="eastAsia"/>
          <w:sz w:val="32"/>
          <w:szCs w:val="36"/>
        </w:rPr>
        <w:t>2：</w:t>
      </w:r>
    </w:p>
    <w:p w:rsidR="001B0680" w:rsidRDefault="001B0680" w:rsidP="001B0680">
      <w:pPr>
        <w:pStyle w:val="a3"/>
        <w:shd w:val="clear" w:color="auto" w:fill="FFFFFF"/>
        <w:adjustRightInd w:val="0"/>
        <w:snapToGrid w:val="0"/>
        <w:spacing w:beforeAutospacing="0" w:afterAutospacing="0" w:line="600" w:lineRule="exact"/>
        <w:jc w:val="center"/>
        <w:rPr>
          <w:rFonts w:ascii="方正小标宋简体" w:eastAsia="方正小标宋简体" w:hAnsi="Calibri"/>
          <w:kern w:val="2"/>
          <w:sz w:val="36"/>
          <w:szCs w:val="36"/>
        </w:rPr>
      </w:pPr>
      <w:bookmarkStart w:id="0" w:name="_Hlk51348646"/>
      <w:r>
        <w:rPr>
          <w:rFonts w:ascii="方正小标宋简体" w:eastAsia="方正小标宋简体" w:hAnsi="Calibri" w:hint="eastAsia"/>
          <w:kern w:val="2"/>
          <w:sz w:val="36"/>
          <w:szCs w:val="36"/>
        </w:rPr>
        <w:t>党建工作标杆学院和党建工作样板支部申报基本条件</w:t>
      </w:r>
      <w:bookmarkEnd w:id="0"/>
    </w:p>
    <w:p w:rsidR="001B0680" w:rsidRDefault="001B0680" w:rsidP="001B0680">
      <w:pPr>
        <w:pStyle w:val="a3"/>
        <w:shd w:val="clear" w:color="auto" w:fill="FFFFFF"/>
        <w:adjustRightInd w:val="0"/>
        <w:snapToGrid w:val="0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参加培育创建的党组织，要按照《实施方案》明确的主要任务和方法步骤，综合评估工作基础，统筹确定建设任务，精心谋划预期成效。</w:t>
      </w:r>
    </w:p>
    <w:p w:rsidR="001B0680" w:rsidRDefault="001B0680" w:rsidP="001B0680">
      <w:pPr>
        <w:pStyle w:val="a3"/>
        <w:shd w:val="clear" w:color="auto" w:fill="FFFFFF"/>
        <w:adjustRightInd w:val="0"/>
        <w:snapToGrid w:val="0"/>
        <w:spacing w:beforeAutospacing="0" w:afterAutospacing="0" w:line="600" w:lineRule="exact"/>
        <w:ind w:firstLineChars="200" w:firstLine="643"/>
        <w:jc w:val="both"/>
        <w:rPr>
          <w:rFonts w:ascii="楷体" w:eastAsia="楷体" w:hAnsi="楷体" w:cs="宋体"/>
          <w:b/>
          <w:bCs/>
          <w:sz w:val="32"/>
          <w:szCs w:val="32"/>
        </w:rPr>
      </w:pPr>
      <w:r>
        <w:rPr>
          <w:rFonts w:ascii="楷体" w:eastAsia="楷体" w:hAnsi="楷体" w:cs="宋体" w:hint="eastAsia"/>
          <w:b/>
          <w:bCs/>
          <w:sz w:val="32"/>
          <w:szCs w:val="32"/>
        </w:rPr>
        <w:t>一、党建工作标杆学院</w:t>
      </w:r>
    </w:p>
    <w:p w:rsidR="001B0680" w:rsidRDefault="001B0680" w:rsidP="001B0680">
      <w:pPr>
        <w:pStyle w:val="a3"/>
        <w:shd w:val="clear" w:color="auto" w:fill="FFFFFF"/>
        <w:adjustRightInd w:val="0"/>
        <w:snapToGrid w:val="0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按照《实施意见》规定，严格做到“五个到位”，所属基层党支部要普遍做到“七个有力”。重点应满足下列条件：</w:t>
      </w:r>
    </w:p>
    <w:p w:rsidR="001B0680" w:rsidRDefault="001B0680" w:rsidP="001B0680">
      <w:pPr>
        <w:pStyle w:val="a3"/>
        <w:shd w:val="clear" w:color="auto" w:fill="FFFFFF"/>
        <w:adjustRightInd w:val="0"/>
        <w:snapToGrid w:val="0"/>
        <w:spacing w:beforeAutospacing="0" w:afterAutospacing="0" w:line="600" w:lineRule="exact"/>
        <w:ind w:firstLineChars="200" w:firstLine="643"/>
        <w:jc w:val="both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b/>
          <w:bCs/>
          <w:sz w:val="32"/>
          <w:szCs w:val="32"/>
        </w:rPr>
        <w:t>1.</w:t>
      </w:r>
      <w:r>
        <w:rPr>
          <w:rFonts w:ascii="仿宋_GB2312" w:eastAsia="仿宋_GB2312" w:hAnsi="宋体" w:cs="宋体" w:hint="eastAsia"/>
          <w:sz w:val="32"/>
          <w:szCs w:val="32"/>
        </w:rPr>
        <w:t>学院党组织充分发挥政治核心作用，优化学院运行机制，模范执行党政联席会议制度，学院党组织会议制度健全、执行有力，落实党建工作重点任务，提升师生思想政治工作质量，促进学院人才培养、学科建设、科学研究、社会服务等工作取得优异成绩。党建和思想政治工作骨干按规定配齐配强。</w:t>
      </w:r>
    </w:p>
    <w:p w:rsidR="001B0680" w:rsidRDefault="001B0680" w:rsidP="001B0680">
      <w:pPr>
        <w:pStyle w:val="a3"/>
        <w:shd w:val="clear" w:color="auto" w:fill="FFFFFF"/>
        <w:adjustRightInd w:val="0"/>
        <w:snapToGrid w:val="0"/>
        <w:spacing w:beforeAutospacing="0" w:afterAutospacing="0" w:line="600" w:lineRule="exact"/>
        <w:ind w:firstLineChars="200" w:firstLine="643"/>
        <w:jc w:val="both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b/>
          <w:bCs/>
          <w:sz w:val="32"/>
          <w:szCs w:val="32"/>
        </w:rPr>
        <w:t>2.</w:t>
      </w:r>
      <w:r>
        <w:rPr>
          <w:rFonts w:ascii="仿宋_GB2312" w:eastAsia="仿宋_GB2312" w:hAnsi="宋体" w:cs="宋体" w:hint="eastAsia"/>
          <w:sz w:val="32"/>
          <w:szCs w:val="32"/>
        </w:rPr>
        <w:t>近五年来，学院党组织曾获得校级（含）以上党组织的表彰，或在党组织书记抓党建工作述职评议考核工作中连续获得“好”或相应等次；所在学院多名师生获评省部级（含）以上优秀党员或先进典型；所在学院承担省部级（含）以上党的工作创新项目或重大研究课题，并发挥推广示范效应；在高层次人才、中青年教师中发展党员工作成效突出。</w:t>
      </w:r>
    </w:p>
    <w:p w:rsidR="001B0680" w:rsidRDefault="001B0680" w:rsidP="001B0680">
      <w:pPr>
        <w:pStyle w:val="a3"/>
        <w:shd w:val="clear" w:color="auto" w:fill="FFFFFF"/>
        <w:adjustRightInd w:val="0"/>
        <w:snapToGrid w:val="0"/>
        <w:spacing w:beforeAutospacing="0" w:afterAutospacing="0" w:line="600" w:lineRule="exact"/>
        <w:ind w:firstLineChars="200" w:firstLine="643"/>
        <w:jc w:val="both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b/>
          <w:bCs/>
          <w:sz w:val="32"/>
          <w:szCs w:val="32"/>
        </w:rPr>
        <w:t>3.</w:t>
      </w:r>
      <w:r>
        <w:rPr>
          <w:rFonts w:ascii="仿宋_GB2312" w:eastAsia="仿宋_GB2312" w:hAnsi="宋体" w:cs="宋体" w:hint="eastAsia"/>
          <w:sz w:val="32"/>
          <w:szCs w:val="32"/>
        </w:rPr>
        <w:t>近三年来，学院党组织在党建和意识形态领域未出现过重大问题，未发生过重大稳定事端、安全事故和舆情事件。学院党政领导班子成员未出现违纪违法、违反八项规定精神</w:t>
      </w:r>
      <w:r>
        <w:rPr>
          <w:rFonts w:ascii="仿宋_GB2312" w:eastAsia="仿宋_GB2312" w:hAnsi="宋体" w:cs="宋体" w:hint="eastAsia"/>
          <w:sz w:val="32"/>
          <w:szCs w:val="32"/>
        </w:rPr>
        <w:lastRenderedPageBreak/>
        <w:t>等问题，所在学院未出现违反师德师风有关规定等突出问题。</w:t>
      </w:r>
    </w:p>
    <w:p w:rsidR="001B0680" w:rsidRDefault="001B0680" w:rsidP="001B0680">
      <w:pPr>
        <w:pStyle w:val="a3"/>
        <w:shd w:val="clear" w:color="auto" w:fill="FFFFFF"/>
        <w:adjustRightInd w:val="0"/>
        <w:snapToGrid w:val="0"/>
        <w:spacing w:beforeAutospacing="0" w:afterAutospacing="0" w:line="600" w:lineRule="exact"/>
        <w:ind w:firstLineChars="200" w:firstLine="643"/>
        <w:jc w:val="both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b/>
          <w:bCs/>
          <w:sz w:val="32"/>
          <w:szCs w:val="32"/>
        </w:rPr>
        <w:t>4.</w:t>
      </w:r>
      <w:r>
        <w:rPr>
          <w:rFonts w:ascii="仿宋_GB2312" w:eastAsia="仿宋_GB2312" w:hAnsi="宋体" w:cs="宋体" w:hint="eastAsia"/>
          <w:sz w:val="32"/>
          <w:szCs w:val="32"/>
        </w:rPr>
        <w:t>符合《新时代党建“双创”工作重点建设任务指南（学院党组织）》所列其他要求（见附件1）。</w:t>
      </w:r>
    </w:p>
    <w:p w:rsidR="001B0680" w:rsidRDefault="001B0680" w:rsidP="001B0680">
      <w:pPr>
        <w:pStyle w:val="a3"/>
        <w:shd w:val="clear" w:color="auto" w:fill="FFFFFF"/>
        <w:adjustRightInd w:val="0"/>
        <w:snapToGrid w:val="0"/>
        <w:spacing w:beforeAutospacing="0" w:afterAutospacing="0" w:line="600" w:lineRule="exact"/>
        <w:ind w:firstLineChars="200" w:firstLine="643"/>
        <w:jc w:val="both"/>
        <w:rPr>
          <w:rFonts w:ascii="楷体" w:eastAsia="楷体" w:hAnsi="楷体" w:cs="宋体"/>
          <w:b/>
          <w:bCs/>
          <w:sz w:val="32"/>
          <w:szCs w:val="32"/>
        </w:rPr>
      </w:pPr>
      <w:r>
        <w:rPr>
          <w:rFonts w:ascii="楷体" w:eastAsia="楷体" w:hAnsi="楷体" w:cs="宋体" w:hint="eastAsia"/>
          <w:b/>
          <w:bCs/>
          <w:sz w:val="32"/>
          <w:szCs w:val="32"/>
        </w:rPr>
        <w:t>二、党建工作样板支部</w:t>
      </w:r>
    </w:p>
    <w:p w:rsidR="001B0680" w:rsidRDefault="001B0680" w:rsidP="001B0680">
      <w:pPr>
        <w:pStyle w:val="a3"/>
        <w:shd w:val="clear" w:color="auto" w:fill="FFFFFF"/>
        <w:adjustRightInd w:val="0"/>
        <w:snapToGrid w:val="0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按照《实施方案》规定，严格做到“七个有力”。重点应满足下列条件：</w:t>
      </w:r>
    </w:p>
    <w:p w:rsidR="001B0680" w:rsidRDefault="001B0680" w:rsidP="001B0680">
      <w:pPr>
        <w:pStyle w:val="a3"/>
        <w:shd w:val="clear" w:color="auto" w:fill="FFFFFF"/>
        <w:adjustRightInd w:val="0"/>
        <w:snapToGrid w:val="0"/>
        <w:spacing w:beforeAutospacing="0" w:afterAutospacing="0" w:line="600" w:lineRule="exact"/>
        <w:ind w:firstLineChars="200" w:firstLine="643"/>
        <w:jc w:val="both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b/>
          <w:bCs/>
          <w:sz w:val="32"/>
          <w:szCs w:val="32"/>
        </w:rPr>
        <w:t>1.</w:t>
      </w:r>
      <w:r>
        <w:rPr>
          <w:rFonts w:ascii="仿宋_GB2312" w:eastAsia="仿宋_GB2312" w:hAnsi="宋体" w:cs="宋体" w:hint="eastAsia"/>
          <w:sz w:val="32"/>
          <w:szCs w:val="32"/>
        </w:rPr>
        <w:t>党支部充分发挥战斗堡垒作用，以提升组织力为重点，着力发挥政治引领、规范党的组织生活、团结凝聚师生、促进学校中心工作等方面的主体作用，党员先锋模范作用突出，师生思想政治工作针对性和亲和力强，在教学、科研、管理、服务等领域取得优异成绩。</w:t>
      </w:r>
    </w:p>
    <w:p w:rsidR="001B0680" w:rsidRDefault="001B0680" w:rsidP="001B0680">
      <w:pPr>
        <w:pStyle w:val="a3"/>
        <w:shd w:val="clear" w:color="auto" w:fill="FFFFFF"/>
        <w:adjustRightInd w:val="0"/>
        <w:snapToGrid w:val="0"/>
        <w:spacing w:beforeAutospacing="0" w:afterAutospacing="0" w:line="600" w:lineRule="exact"/>
        <w:ind w:firstLineChars="200" w:firstLine="643"/>
        <w:jc w:val="both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b/>
          <w:bCs/>
          <w:sz w:val="32"/>
          <w:szCs w:val="32"/>
        </w:rPr>
        <w:t>2.</w:t>
      </w:r>
      <w:r>
        <w:rPr>
          <w:rFonts w:ascii="仿宋_GB2312" w:eastAsia="仿宋_GB2312" w:hAnsi="宋体" w:cs="宋体" w:hint="eastAsia"/>
          <w:sz w:val="32"/>
          <w:szCs w:val="32"/>
        </w:rPr>
        <w:t>近三年来，党支部或党支部书记曾获得校级（含）以上党组织的重大表彰，或在党支部书记述职评议考核工作中连续获得“好”或相应等次；至少1名支部成员获评校级（含）以上优秀党员、师德典型、三好学生、优秀学生干部等荣誉称号；教师党支部在</w:t>
      </w:r>
      <w:r>
        <w:rPr>
          <w:rFonts w:ascii="仿宋_GB2312" w:eastAsia="仿宋_GB2312" w:hAnsi="宋体" w:cs="宋体"/>
          <w:sz w:val="32"/>
          <w:szCs w:val="32"/>
        </w:rPr>
        <w:t>“</w:t>
      </w:r>
      <w:r>
        <w:rPr>
          <w:rFonts w:ascii="仿宋_GB2312" w:eastAsia="仿宋_GB2312" w:hAnsi="宋体" w:cs="宋体" w:hint="eastAsia"/>
          <w:sz w:val="32"/>
          <w:szCs w:val="32"/>
        </w:rPr>
        <w:t>双带头人</w:t>
      </w:r>
      <w:r>
        <w:rPr>
          <w:rFonts w:ascii="仿宋_GB2312" w:eastAsia="仿宋_GB2312" w:hAnsi="宋体" w:cs="宋体"/>
          <w:sz w:val="32"/>
          <w:szCs w:val="32"/>
        </w:rPr>
        <w:t>”</w:t>
      </w:r>
      <w:r>
        <w:rPr>
          <w:rFonts w:ascii="仿宋_GB2312" w:eastAsia="仿宋_GB2312" w:hAnsi="宋体" w:cs="宋体" w:hint="eastAsia"/>
          <w:sz w:val="32"/>
          <w:szCs w:val="32"/>
        </w:rPr>
        <w:t>支部书记培育、加强教师思想政治工作、促进所在单位事业发展等工作中做出突出成绩，学生党支部在推进思想教育、专业学习、志愿服务、社会实践、就业创业等方面发挥示范引领作用。</w:t>
      </w:r>
    </w:p>
    <w:p w:rsidR="001B0680" w:rsidRDefault="001B0680" w:rsidP="001B0680">
      <w:pPr>
        <w:pStyle w:val="a3"/>
        <w:shd w:val="clear" w:color="auto" w:fill="FFFFFF"/>
        <w:adjustRightInd w:val="0"/>
        <w:snapToGrid w:val="0"/>
        <w:spacing w:beforeAutospacing="0" w:afterAutospacing="0" w:line="600" w:lineRule="exact"/>
        <w:ind w:firstLineChars="200" w:firstLine="643"/>
        <w:jc w:val="both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b/>
          <w:bCs/>
          <w:sz w:val="32"/>
          <w:szCs w:val="32"/>
        </w:rPr>
        <w:t>3.</w:t>
      </w:r>
      <w:r>
        <w:rPr>
          <w:rFonts w:ascii="仿宋_GB2312" w:eastAsia="仿宋_GB2312" w:hAnsi="宋体" w:cs="宋体" w:hint="eastAsia"/>
          <w:sz w:val="32"/>
          <w:szCs w:val="32"/>
        </w:rPr>
        <w:t>近三年来，党支部在党建和意识形态领域未出现过突出问题，未发生过影响安全稳定的重大事件；党支部成员及支部所在单位人员未出现违法违纪、违反八项规定精神、师德师风等问题。</w:t>
      </w:r>
    </w:p>
    <w:p w:rsidR="001B0680" w:rsidRDefault="001B0680" w:rsidP="001B0680">
      <w:r>
        <w:rPr>
          <w:rFonts w:ascii="仿宋_GB2312" w:eastAsia="仿宋_GB2312" w:hAnsi="宋体" w:cs="宋体"/>
          <w:b/>
          <w:bCs/>
          <w:sz w:val="32"/>
          <w:szCs w:val="32"/>
        </w:rPr>
        <w:lastRenderedPageBreak/>
        <w:t>4.</w:t>
      </w:r>
      <w:r>
        <w:rPr>
          <w:rFonts w:ascii="仿宋_GB2312" w:eastAsia="仿宋_GB2312" w:hAnsi="宋体" w:cs="宋体" w:hint="eastAsia"/>
          <w:sz w:val="32"/>
          <w:szCs w:val="32"/>
        </w:rPr>
        <w:t>符合《新时代党建“双创”工作重点建设任务指南（基层党支部）》所列其他要求（见附件</w:t>
      </w:r>
      <w:r>
        <w:rPr>
          <w:rFonts w:ascii="仿宋_GB2312" w:eastAsia="仿宋_GB2312" w:hAnsi="宋体" w:cs="宋体"/>
          <w:sz w:val="32"/>
          <w:szCs w:val="32"/>
        </w:rPr>
        <w:t>1）</w:t>
      </w:r>
      <w:r>
        <w:rPr>
          <w:rFonts w:ascii="仿宋_GB2312" w:eastAsia="仿宋_GB2312" w:hAnsi="宋体" w:cs="宋体" w:hint="eastAsia"/>
          <w:sz w:val="32"/>
          <w:szCs w:val="32"/>
        </w:rPr>
        <w:t>。</w:t>
      </w:r>
      <w:bookmarkStart w:id="1" w:name="_GoBack"/>
      <w:bookmarkEnd w:id="1"/>
    </w:p>
    <w:sectPr w:rsidR="001B0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80"/>
    <w:rsid w:val="001B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43766-0FDC-4F4F-8FD6-D1BC5098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0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068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马路尧</dc:creator>
  <cp:keywords/>
  <dc:description/>
  <cp:lastModifiedBy>马路尧</cp:lastModifiedBy>
  <cp:revision>1</cp:revision>
  <dcterms:created xsi:type="dcterms:W3CDTF">2020-09-18T11:38:00Z</dcterms:created>
  <dcterms:modified xsi:type="dcterms:W3CDTF">2020-09-18T11:39:00Z</dcterms:modified>
</cp:coreProperties>
</file>