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47" w:rsidRPr="00394B47" w:rsidRDefault="00394B47" w:rsidP="00394B47">
      <w:pPr>
        <w:spacing w:line="56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394B47">
        <w:rPr>
          <w:rFonts w:asciiTheme="minorEastAsia" w:eastAsiaTheme="minorEastAsia" w:hAnsiTheme="minorEastAsia" w:cs="Arial"/>
          <w:b/>
          <w:color w:val="333333"/>
          <w:sz w:val="30"/>
          <w:szCs w:val="30"/>
          <w:lang w:val="en"/>
        </w:rPr>
        <w:t>北京市财政局、北京市国家税务局、北京市地方税务局、北京市民政局关于公布北京市2015年度获得公益性捐赠税前扣除资格的公益性社会团名单的公告</w:t>
      </w:r>
    </w:p>
    <w:p w:rsidR="00394B47" w:rsidRDefault="00394B47" w:rsidP="00394B47">
      <w:pPr>
        <w:spacing w:line="5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D2349">
        <w:rPr>
          <w:rFonts w:asciiTheme="minorEastAsia" w:eastAsiaTheme="minorEastAsia" w:hAnsiTheme="minorEastAsia" w:hint="eastAsia"/>
          <w:sz w:val="24"/>
          <w:szCs w:val="24"/>
        </w:rPr>
        <w:t>京财税〔2016〕612号</w:t>
      </w:r>
    </w:p>
    <w:p w:rsidR="00AE7B9E" w:rsidRDefault="00AE7B9E" w:rsidP="00AE7B9E">
      <w:pPr>
        <w:widowControl/>
        <w:jc w:val="left"/>
        <w:rPr>
          <w:rFonts w:ascii="ˎ̥" w:hAnsi="ˎ̥" w:cs="宋体" w:hint="eastAsia"/>
          <w:color w:val="333333"/>
          <w:kern w:val="0"/>
          <w:szCs w:val="21"/>
        </w:rPr>
      </w:pP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>各区财政局、国家税务局、地方税务局、民政局，市国家税务局直属分局，市地方税务局直属分局：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 xml:space="preserve">　　根据《北京市财政局、北京市国家税务局、北京市地方税务局、北京市民政局转发财政部、国家税务总局、民政部关于公益性捐赠税前扣除资格确认审批有关调整事项的通知》（京财税〔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2016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〕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297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号）有关规定，经审核，现将北京市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2015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年度获得公益性捐赠税前扣除资格的公益性社会团体名单予以公布。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 xml:space="preserve">　　特此公告。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> </w:t>
      </w:r>
    </w:p>
    <w:p w:rsidR="00AE7B9E" w:rsidRPr="00AE7B9E" w:rsidRDefault="00AE7B9E" w:rsidP="00AE7B9E">
      <w:pPr>
        <w:widowControl/>
        <w:spacing w:line="360" w:lineRule="auto"/>
        <w:jc w:val="left"/>
        <w:rPr>
          <w:rFonts w:ascii="ˎ̥" w:hAnsi="ˎ̥" w:cs="宋体" w:hint="eastAsia"/>
          <w:color w:val="333333"/>
          <w:kern w:val="0"/>
          <w:sz w:val="24"/>
          <w:szCs w:val="24"/>
        </w:rPr>
      </w:pPr>
      <w:r w:rsidRPr="00AE7B9E">
        <w:rPr>
          <w:rFonts w:ascii="ˎ̥" w:hAnsi="ˎ̥" w:cs="宋体"/>
          <w:color w:val="333333"/>
          <w:kern w:val="0"/>
          <w:sz w:val="24"/>
          <w:szCs w:val="24"/>
        </w:rPr>
        <w:t xml:space="preserve">　　附件：北京市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2015</w:t>
      </w:r>
      <w:r w:rsidRPr="00AE7B9E">
        <w:rPr>
          <w:rFonts w:ascii="ˎ̥" w:hAnsi="ˎ̥" w:cs="宋体"/>
          <w:color w:val="333333"/>
          <w:kern w:val="0"/>
          <w:sz w:val="24"/>
          <w:szCs w:val="24"/>
        </w:rPr>
        <w:t>年度获得公益性捐赠税前扣除资格的公益性社会团体名单</w:t>
      </w:r>
    </w:p>
    <w:p w:rsidR="00AE7B9E" w:rsidRPr="00AE7B9E" w:rsidRDefault="00AE7B9E" w:rsidP="00AE7B9E">
      <w:pPr>
        <w:widowControl/>
        <w:jc w:val="right"/>
        <w:rPr>
          <w:rFonts w:ascii="ˎ̥" w:hAnsi="ˎ̥" w:cs="宋体" w:hint="eastAsia"/>
          <w:color w:val="333333"/>
          <w:kern w:val="0"/>
          <w:szCs w:val="21"/>
        </w:rPr>
      </w:pPr>
      <w:r w:rsidRPr="00AE7B9E">
        <w:rPr>
          <w:rFonts w:ascii="ˎ̥" w:hAnsi="ˎ̥" w:cs="宋体"/>
          <w:color w:val="333333"/>
          <w:kern w:val="0"/>
          <w:szCs w:val="21"/>
        </w:rPr>
        <w:t>北京市财政局</w:t>
      </w:r>
      <w:r w:rsidRPr="00AE7B9E">
        <w:rPr>
          <w:rFonts w:ascii="ˎ̥" w:hAnsi="ˎ̥" w:cs="宋体"/>
          <w:color w:val="333333"/>
          <w:kern w:val="0"/>
          <w:szCs w:val="21"/>
        </w:rPr>
        <w:t xml:space="preserve"> </w:t>
      </w:r>
      <w:r w:rsidRPr="00AE7B9E">
        <w:rPr>
          <w:rFonts w:ascii="ˎ̥" w:hAnsi="ˎ̥" w:cs="宋体"/>
          <w:color w:val="333333"/>
          <w:kern w:val="0"/>
          <w:szCs w:val="21"/>
        </w:rPr>
        <w:t>北京市国家税务局</w:t>
      </w:r>
      <w:r w:rsidRPr="00AE7B9E">
        <w:rPr>
          <w:rFonts w:ascii="ˎ̥" w:hAnsi="ˎ̥" w:cs="宋体"/>
          <w:color w:val="333333"/>
          <w:kern w:val="0"/>
          <w:szCs w:val="21"/>
        </w:rPr>
        <w:t> </w:t>
      </w:r>
    </w:p>
    <w:p w:rsidR="00AE7B9E" w:rsidRPr="00AE7B9E" w:rsidRDefault="00AE7B9E" w:rsidP="00AE7B9E">
      <w:pPr>
        <w:widowControl/>
        <w:jc w:val="right"/>
        <w:rPr>
          <w:rFonts w:ascii="ˎ̥" w:hAnsi="ˎ̥" w:cs="宋体" w:hint="eastAsia"/>
          <w:color w:val="333333"/>
          <w:kern w:val="0"/>
          <w:szCs w:val="21"/>
        </w:rPr>
      </w:pPr>
      <w:r w:rsidRPr="00AE7B9E">
        <w:rPr>
          <w:rFonts w:ascii="ˎ̥" w:hAnsi="ˎ̥" w:cs="宋体"/>
          <w:color w:val="333333"/>
          <w:kern w:val="0"/>
          <w:szCs w:val="21"/>
        </w:rPr>
        <w:t> </w:t>
      </w:r>
    </w:p>
    <w:p w:rsidR="00AE7B9E" w:rsidRPr="00AE7B9E" w:rsidRDefault="00AE7B9E" w:rsidP="00AE7B9E">
      <w:pPr>
        <w:widowControl/>
        <w:jc w:val="right"/>
        <w:rPr>
          <w:rFonts w:ascii="ˎ̥" w:hAnsi="ˎ̥" w:cs="宋体" w:hint="eastAsia"/>
          <w:color w:val="333333"/>
          <w:kern w:val="0"/>
          <w:szCs w:val="21"/>
        </w:rPr>
      </w:pPr>
      <w:r w:rsidRPr="00AE7B9E">
        <w:rPr>
          <w:rFonts w:ascii="ˎ̥" w:hAnsi="ˎ̥" w:cs="宋体"/>
          <w:color w:val="333333"/>
          <w:kern w:val="0"/>
          <w:szCs w:val="21"/>
        </w:rPr>
        <w:t xml:space="preserve">　　北京市地方税务局</w:t>
      </w:r>
      <w:r w:rsidRPr="00AE7B9E">
        <w:rPr>
          <w:rFonts w:ascii="ˎ̥" w:hAnsi="ˎ̥" w:cs="宋体"/>
          <w:color w:val="333333"/>
          <w:kern w:val="0"/>
          <w:szCs w:val="21"/>
        </w:rPr>
        <w:t xml:space="preserve"> </w:t>
      </w:r>
      <w:r w:rsidRPr="00AE7B9E">
        <w:rPr>
          <w:rFonts w:ascii="ˎ̥" w:hAnsi="ˎ̥" w:cs="宋体"/>
          <w:color w:val="333333"/>
          <w:kern w:val="0"/>
          <w:szCs w:val="21"/>
        </w:rPr>
        <w:t>北京市民政局</w:t>
      </w:r>
      <w:r w:rsidRPr="00AE7B9E">
        <w:rPr>
          <w:rFonts w:ascii="ˎ̥" w:hAnsi="ˎ̥" w:cs="宋体"/>
          <w:color w:val="333333"/>
          <w:kern w:val="0"/>
          <w:szCs w:val="21"/>
        </w:rPr>
        <w:t> </w:t>
      </w:r>
    </w:p>
    <w:p w:rsidR="00AE7B9E" w:rsidRPr="00AE7B9E" w:rsidRDefault="00AE7B9E" w:rsidP="00AE7B9E">
      <w:pPr>
        <w:widowControl/>
        <w:jc w:val="right"/>
        <w:rPr>
          <w:rFonts w:ascii="ˎ̥" w:hAnsi="ˎ̥" w:cs="宋体" w:hint="eastAsia"/>
          <w:color w:val="333333"/>
          <w:kern w:val="0"/>
          <w:szCs w:val="21"/>
        </w:rPr>
      </w:pPr>
      <w:r w:rsidRPr="00AE7B9E">
        <w:rPr>
          <w:rFonts w:ascii="ˎ̥" w:hAnsi="ˎ̥" w:cs="宋体"/>
          <w:color w:val="333333"/>
          <w:kern w:val="0"/>
          <w:szCs w:val="21"/>
        </w:rPr>
        <w:t> </w:t>
      </w:r>
    </w:p>
    <w:p w:rsidR="00AE7B9E" w:rsidRPr="00AE7B9E" w:rsidRDefault="00AE7B9E" w:rsidP="00AE7B9E">
      <w:pPr>
        <w:widowControl/>
        <w:jc w:val="right"/>
        <w:rPr>
          <w:rFonts w:ascii="ˎ̥" w:hAnsi="ˎ̥" w:cs="宋体" w:hint="eastAsia"/>
          <w:color w:val="333333"/>
          <w:kern w:val="0"/>
          <w:szCs w:val="21"/>
        </w:rPr>
      </w:pPr>
      <w:r w:rsidRPr="00AE7B9E">
        <w:rPr>
          <w:rFonts w:ascii="ˎ̥" w:hAnsi="ˎ̥" w:cs="宋体"/>
          <w:color w:val="333333"/>
          <w:kern w:val="0"/>
          <w:szCs w:val="21"/>
        </w:rPr>
        <w:t xml:space="preserve">　　</w:t>
      </w:r>
      <w:r w:rsidRPr="00AE7B9E">
        <w:rPr>
          <w:rFonts w:ascii="ˎ̥" w:hAnsi="ˎ̥" w:cs="宋体"/>
          <w:color w:val="333333"/>
          <w:kern w:val="0"/>
          <w:szCs w:val="21"/>
        </w:rPr>
        <w:t>2016</w:t>
      </w:r>
      <w:r w:rsidRPr="00AE7B9E">
        <w:rPr>
          <w:rFonts w:ascii="ˎ̥" w:hAnsi="ˎ̥" w:cs="宋体"/>
          <w:color w:val="333333"/>
          <w:kern w:val="0"/>
          <w:szCs w:val="21"/>
        </w:rPr>
        <w:t>年</w:t>
      </w:r>
      <w:r w:rsidRPr="00AE7B9E">
        <w:rPr>
          <w:rFonts w:ascii="ˎ̥" w:hAnsi="ˎ̥" w:cs="宋体"/>
          <w:color w:val="333333"/>
          <w:kern w:val="0"/>
          <w:szCs w:val="21"/>
        </w:rPr>
        <w:t>4</w:t>
      </w:r>
      <w:r w:rsidRPr="00AE7B9E">
        <w:rPr>
          <w:rFonts w:ascii="ˎ̥" w:hAnsi="ˎ̥" w:cs="宋体"/>
          <w:color w:val="333333"/>
          <w:kern w:val="0"/>
          <w:szCs w:val="21"/>
        </w:rPr>
        <w:t>月</w:t>
      </w:r>
      <w:r w:rsidRPr="00AE7B9E">
        <w:rPr>
          <w:rFonts w:ascii="ˎ̥" w:hAnsi="ˎ̥" w:cs="宋体"/>
          <w:color w:val="333333"/>
          <w:kern w:val="0"/>
          <w:szCs w:val="21"/>
        </w:rPr>
        <w:t>19</w:t>
      </w:r>
      <w:r w:rsidRPr="00AE7B9E">
        <w:rPr>
          <w:rFonts w:ascii="ˎ̥" w:hAnsi="ˎ̥" w:cs="宋体"/>
          <w:color w:val="333333"/>
          <w:kern w:val="0"/>
          <w:szCs w:val="21"/>
        </w:rPr>
        <w:t>日</w:t>
      </w:r>
    </w:p>
    <w:p w:rsidR="00394B47" w:rsidRDefault="00394B47" w:rsidP="00D174BC">
      <w:pPr>
        <w:spacing w:line="560" w:lineRule="exact"/>
        <w:rPr>
          <w:rFonts w:asciiTheme="minorEastAsia" w:eastAsiaTheme="minorEastAsia" w:hAnsiTheme="minorEastAsia"/>
          <w:sz w:val="24"/>
          <w:szCs w:val="24"/>
        </w:rPr>
      </w:pPr>
    </w:p>
    <w:p w:rsidR="00D174BC" w:rsidRPr="005D2349" w:rsidRDefault="00D174BC" w:rsidP="00D174BC">
      <w:pPr>
        <w:spacing w:line="56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5D2349">
        <w:rPr>
          <w:rFonts w:asciiTheme="minorEastAsia" w:eastAsiaTheme="minorEastAsia" w:hAnsiTheme="minorEastAsia" w:hint="eastAsia"/>
          <w:sz w:val="24"/>
          <w:szCs w:val="24"/>
        </w:rPr>
        <w:t>京财税〔2016〕612号</w:t>
      </w:r>
      <w:r w:rsidRPr="005D2349">
        <w:rPr>
          <w:rFonts w:asciiTheme="minorEastAsia" w:eastAsiaTheme="minorEastAsia" w:hAnsiTheme="minorEastAsia" w:cs="仿宋_GB2312" w:hint="eastAsia"/>
          <w:sz w:val="24"/>
          <w:szCs w:val="24"/>
        </w:rPr>
        <w:t>附件</w:t>
      </w:r>
    </w:p>
    <w:p w:rsidR="00D174BC" w:rsidRPr="005D282B" w:rsidRDefault="00D174BC" w:rsidP="00D174BC">
      <w:pPr>
        <w:spacing w:line="560" w:lineRule="exact"/>
        <w:jc w:val="center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5D282B">
        <w:rPr>
          <w:rFonts w:asciiTheme="minorEastAsia" w:eastAsiaTheme="minorEastAsia" w:hAnsiTheme="minorEastAsia" w:cs="仿宋_GB2312" w:hint="eastAsia"/>
          <w:b/>
          <w:sz w:val="24"/>
          <w:szCs w:val="24"/>
        </w:rPr>
        <w:t>北京市2015年度获得公益性捐赠税前扣除资格的公益性社会团体名单</w:t>
      </w:r>
    </w:p>
    <w:p w:rsidR="00D174BC" w:rsidRDefault="00D174BC" w:rsidP="00D174BC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1.北京市黄胄美术基金会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2.北京青少年科学基金会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3.北京老舍文艺基金会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4.北京市体育基金会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5.北京围棋基金会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6.北京四中校友促进教育基金会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7.北京景山教育基金会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8.北京市教育基金会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9.北京妇女儿童发展基金会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10.北京人民艺术剧院发展基金会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11.北京市华侨事业基金会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12.北京财贸学院校友促进教育基金会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13.北京工业大学教育基金会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14.北京青少年发展基金会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15.首都文明工程基金会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16.北京市梅兰芳艺术基金会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17.北京市温暖基金会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18.北京文化发展基金会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19.北京绿化基金会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20.北京环境保护基金会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21.北京市戏曲艺术发展基金会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22.北京市法律援助基金会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23.北京和平教育基金会（原名“北京中国抗日战争史研究暨和平教育基金会”）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24.北京戏曲艺术教育基金会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25.首都见义勇为基金会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26.北京市中华世纪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坛艺术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27.北京医学奖励基金会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28.北京邮电大学教育基金会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29.北京儿童健康基金会（原名“北京扶助贫困儿童就医健康基金会”）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30.北京市王忠诚医学基金会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31.北京市中国人民大学教育基金会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32.北京市农发扶贫基金会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33.北京市董辅</w:t>
      </w:r>
      <w:r w:rsidRPr="00F84941">
        <w:rPr>
          <w:rFonts w:ascii="宋体" w:hAnsi="宋体" w:cs="宋体" w:hint="eastAsia"/>
          <w:sz w:val="24"/>
          <w:szCs w:val="24"/>
        </w:rPr>
        <w:t>礽</w:t>
      </w:r>
      <w:r w:rsidRPr="00F84941">
        <w:rPr>
          <w:rFonts w:ascii="仿宋_GB2312" w:eastAsia="仿宋_GB2312" w:hAnsi="仿宋_GB2312" w:cs="仿宋_GB2312" w:hint="eastAsia"/>
          <w:sz w:val="24"/>
          <w:szCs w:val="24"/>
        </w:rPr>
        <w:t>经济科学发展基金会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34.北京市于若木慈善基金会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35.北京国际音乐节艺术基金会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36.北京光华慈善基金会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37.北京惠兰医学基金会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38.北京苹果慈善基金会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39.北京市李桓英医学基金会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40.北京市国际高尔夫发展基金会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41.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北京市美疆助学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42.北京市曾宪义法学教育与法律文化基金会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43.北京华育助学基金会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44.北京协和医学院教育基金会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45.北京文化艺术基金会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46.北京市希望公益基金会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47.北京詹天佑土木工程科学技术发展基金会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48.北京市西部阳光农村发展基金会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49.北京茅以升科技教育基金会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50.北京市仁爱慈善基金会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51.北京林业大学教育基金会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52.北京光彩公益基金会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53.北京市鸿儒金融教育基金会（原名“北京市刘鸿儒金融教育基金会”）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54.北京师范大学教育基金会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55.北京市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刘光鼎地球物理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科学基金会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56.北京吴祖泽科技发展基金会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57.北京九三王选关怀基金会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58.北京精瑞人居发展基金会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59.北京中国政法大学教育基金会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60.北京市公安民警抚助基金会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61.北京凯恩克劳斯经济研究基金会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62.北京水源保护基金会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63.北京市金杜公益基金会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64.北京歌华文化创意产业发展基金会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65.北京SMC教育基金会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66.北京万通公益基金会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67.北京市红十字基金会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68.北京成龙慈善基金会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  <w:u w:val="single"/>
        </w:rPr>
      </w:pPr>
      <w:r w:rsidRPr="00F84941">
        <w:rPr>
          <w:rFonts w:ascii="仿宋_GB2312" w:eastAsia="仿宋_GB2312" w:cs="仿宋_GB2312" w:hint="eastAsia"/>
          <w:sz w:val="24"/>
          <w:szCs w:val="24"/>
          <w:u w:val="single"/>
        </w:rPr>
        <w:t>69.北京中国石油大学教育基金会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70.北京卓越企业家成长研究基金会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71.北京协和医学基金会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72.北京远洋之帆公益基金会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73.北京桂馨慈善基金会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74.北京市陆学艺社会学发展基金会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75.北京市惠民医药卫生事业发展基金会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76.北京市企业家环保基金会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77.北京华亚艺术基金会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78.北京新阳光慈善基金会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79.北京原点文化经济创新基金会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80.北京弘毅慈善基金会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81.北京岐黄中医药文化发展基金会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82.北京宏昆慈善基金会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83.北京中艺艺术基金会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84.北京市残疾人福利基金会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85.北京观复文化基金会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86.北京市华夏人慈善基金会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87.北京修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远经济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与社会研究基金会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88.北京对外经济贸易大学教育基金会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89.北京国珍爱心基金会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90.北京志愿服务基金会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91.北京青年创业就业基金会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92.北京工商大学教育基金会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93.北京慧众慈善基金会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94.北京世纪慈善基金会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95.北京复兴大国学文化基金会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96.北京兴大助学基金会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97.北京华北电力大学教育基金会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98.北京市长江科技扶贫基金会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99.北京华严慈善基金会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100.北京市阳光保险爱心基金会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101.北京奥运城市发展基金会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102.北京力生心血管健康基金会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103.北京康盟慈善基金会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104.北京民生文化艺术基金会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105.北京长江药学发展基金会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106.北京新发展慈善基金会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107.北京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利星行慈善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108.北京中国矿业大学教育基金会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109.北京人大附中教育基金会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110.北京慈弘慈善基金会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111.北京中央民族大学教育基金会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112.北京太阳谷慈善基金会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113.北京龙门慈善基金会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114.北京故宫文物保护基金会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115.北京光华设计发展基金会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116.北京幽兰文化基金会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117.北京郭应禄泌尿外科发展基金会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118.北京市吴秉铨病理学发展基金会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119.北京春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苗儿童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救助基金会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120.北京乐平公益基金会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121.北京外国语大学教育基金会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122.北京京华公益事业基金会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123.北京国际城市论坛基金会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124.北京高占祥文化艺术基金会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125.北京晓星芭蕾艺术发展基金会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126.中关村教育基金会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127.北京市紧急救援基金会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128.北京阳光知识产权与法律发展基金会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129.北京百度公益基金会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130.北京北方阳光文化慈善基金会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131.北京瑞普华老年救助基金会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132.北京蔚蓝公益基金会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133.北京联益慈善基金会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134.北京市育英学校校友促进教育基金会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135.北京中国国家博物馆事业发展基金会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136.北京济生疼痛医学基金会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137.北京四存教育基金会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138.北京中国美术馆事业发展基金会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139.北京化工大学教育基金会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140.北京绿色未来环境基金会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141.北京绿能煤炭经济研究基金会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142.首都师范大学教育基金会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143.北京海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鹰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脊柱健康公益基金会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144.北京郑杭生社会发展基金会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145.北京市第八十中学校友促进教育基金会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146.北京中央美术学院教育发展基金会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147.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北京市戈友公益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援助基金会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148.北京中央音乐学院教育基金会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149.北京华彬文化基金会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150.北京爱它动物保护公益基金会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151.北京市志成教育基金会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152.北京培黎教育基金会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153.北京云居寺慈善基金会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154.北京吴英恺医学发展基金会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155.北京中金公益基金会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156.北京阳光老年健康基金会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157.北京康万家慈善基金会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158.北京民族文化遗产保护基金会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159.北京河南进京务工创业人员志愿服务基金会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160.北京市书院中国文化发展基金会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161.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北京韩红爱心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162.北京启明星辰慈善公益基金会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163.北京美新路公益基金会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164.北京感恩公益基金会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165.北京屈正爱心基金会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166.北京仁泽公益基金会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167.北京中国地质大学教育基金会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168.北京志远功臣关爱基金会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169.北京紫檀文化基金会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170.北京京安公益基金会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171.北京艺能爱心基金会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172.北京华彩扶贫助学慈善基金会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173.北京梦无缺慈善基金会（原名“北京新徽商慈善基金会”）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174.北京中央戏剧学院教育发展基金会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175.北京彩虹桥慈善基金会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176.北京科学教育发展基金会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177.北京春晖博爱儿童救助公益基金会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178.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北京球爱的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天空慈善基金会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179.北京电影学院教育基金会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180.北京怡海公益基金会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181.北京夕阳秀中老年文化事业发展基金会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182.北京尚善公益基金会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183.北京巧女公益基金会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184.北京环球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时报公益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185.北京共美民族教育发展基金会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186.北京长林公益基金会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187.北京爱心万里公益基金会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188.北京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其普乐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少年创意教育基金会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189.北京中国青年政治学院教育基金会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190.北京市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壹嘉壹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191.北京厚德善行慈善基金会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192.北京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红社会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193.北京曹雪芹文化发展基金会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194.北京健康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长城公益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195.北京国际和平文化基金会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196.北京杏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霖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健康公益基金会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197.北京联想控股公益基金会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198.北京山花工程慈善基金会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199.北京市二十一世纪公益基金会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200.北京启行青年发展基金会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201.北京中国音乐学院教育基金会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202.北京桥爱慈善基金会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203.北京中联盟中医药发展基金会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204.北京非物质文化遗产发展基金会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205.北京市希思科临床肿瘤学研究基金会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206.北京市传统文化保护发展基金会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207.北京市华夏中医药发展基金会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208.北京当代艺术基金会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209.北京文物保护基金会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210.北京节能与电力技术开发基金会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211.北京国际艺苑美术基金会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212.北京市发展侨务事业基金会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213.北京市搜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候中国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城市文化基金会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214.北京友好传承文化基金会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215.北京绿谷教育基金会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216.北京市华夏医疗保健基金会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217.北京慈寿公益基金会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218.北京荷风艺术基金会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219.北京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凌盛爱心公益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220.北京永青农村发展基金会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221.北京语言大学教育基金会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222.北京祥和公益基金会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223.北京水墨公益基金会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224.北京爱晚公益基金会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225.北京市永源公益基金会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226.首都文化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艺术公益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227.北京彩虹公益基金会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228.北京成达教育基金会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229.北京柏年公益基金会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230.北京国际艺术博览会基金会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231.北京锐捷公益基金会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232.北京师范大学第二附属中学校友发展教育基金会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233.北京恒爱公益基金会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234.北京永真公益基金会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235.北京萤火虫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爱心公益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236.北京市博士爱心基金会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237.北京物资学院教育基金会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238.北京好未来公益基金会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239.北京亿方公益基金会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240.北京德恒公益基金会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241.北京世华公益基金会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242.北京憨福儿公益基金会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243.北京同仁张晓楼眼科公益基金会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244.北京第二外国语学院教育发展基金会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245.北京市慈善基金会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246.北京爱思开幸福公益基金会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247.北京益公公益基金会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248.北京善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德关心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下一代公益基金会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249.北京自然之友公益基金会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250.北京君和创新公益基金会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251.北京华益公益基金会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252.北京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世媒发展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253.北京顺峰爱心公益基金会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254.北京天使妈妈慈善基金会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255.北京市环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亚青年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交流发展基金会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256.北京圆明园遗址保护基金会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257.北京三一公益基金会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258.北京探路者公益基金会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259.北京百高建筑科技基金会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260.北京国科中小企业科技创新发展基金会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261.北京新世纪当代艺术基金会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262.北京慈福公益基金会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263.北京宏信公益基金会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264.北京达理公益基金会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265.北京慈爱公益基金会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266.北京银泰公益基金会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267.北京立德未来助学公益基金会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268.北京联合大学教育基金会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269.北京青爱教育基金会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270.北京中伦公益基金会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271.北京真善美教育基金会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272.北京常春助学慈善基金会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273.北京中科科教发展基金会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274.北京纳通公益基金会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275.北京圆梦公益基金会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276.北京修实公益基金会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277.北京成长教育发展基金会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278.北京我爱我家公益基金会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279.北京珍爱健康公益基金会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280.北京为华公益基金会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281.北京中慈公益基金会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282.北京博爱妇女发展慈善基金会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283.北京弘道慈善基金会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284.北京绿色阳光环保公益基金会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285.北京后生公益基金会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286.北京无国界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爱心公益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287.首都经济贸易大学教育基金会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288.北京富德公益基金会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289.北京中非友好经贸发展基金会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290.北京京东公益基金会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 xml:space="preserve">291.北京首善儿童肿瘤基金会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292.北京海东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绿茵公益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基金会（原名“北京海东绿荫公益基金会 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293.北京黎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光音乐公益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 xml:space="preserve">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294.北京妈祖仁爱慈善基金会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295.北京化成天下公益基金会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296.北京市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金鼎轩公益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297.北京闻康公益基金会（原名“北京闻康健康公益基金会”）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298.北京天安公益基金会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299.北京阳光未来艺术教育基金会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300.北京市光明慈善基金会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301.中关村华夏经济学研究发展基金会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302.北京华汽汽车文化基金会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303.北京市锡纯艺术教育公益基金会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 w:cs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 xml:space="preserve">304.北京同有三和中医药发展基金会 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305.北京教育科学研究优秀成果奖励基金会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306.北京金榜题名慈善基金会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307.北京市精益职业教育基金会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308.北京中间艺术基金会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309.北京坤慈公益基金会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310.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北京爱谱癌症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患者关爱基金会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311.北京三弦公益基金会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312.北京乾坤恒大健康扶贫基金会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313.北京诚栋公益基金会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314.北京老牛兄妹公益基金会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315.北京中道公益基金会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316.北京伍叁公益基金会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317.北京曾成钢雕塑艺术基金会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318.北京星河公益基金会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319.北京光华之心公益基金会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320.北京创业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天使公益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321.北京德威佳业博士后科学基金会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322.北京润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生农村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发展公益基金会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323.北京十方缘公益基金会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324.北京远程光明公益基金会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325.北京向往助老公益基金会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326.北京市思诚朝阳门社区基金会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327.北京樱桃公益基金会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328.北京育才助学公益基金会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329.北京中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改创新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人才发展基金会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330.北京白求恩公益基金会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331.北京市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银杏公益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332.北京赛意公益基金会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333.北京九台公益基金会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334.北京曲美公益基金会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335.北京中国科学技术大学新创公益基金会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336.北京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易孚泽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337.北京东方美丽乡村发展基金会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338.北京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四海弘洋公益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339.北京华宇公益基金会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340.北京市正大慈善基金会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341.北京钟南山创新公益基金会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342.北京杰凯心血管健康基金会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343.北京时代公益基金会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344.北京一刻公益基金会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345.北京蓝蝶公益基金会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346.北京德行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天下公益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347.北京圆网慈善基金会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348.北京丰盛公益基金会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349.北京美业公益基金会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350.北京新东方公益基金会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351.北京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医卫健康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352.北京仁人公益基金会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353.北京弘德利生慈善基金会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354.北京康助老年健康基金会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355.北京国乐公益基金会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356.北京京妍公益基金会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357.北京险峰公益基金会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358.北京培根神经与心血管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医学公益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359.北京伍连德公益基金会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360.北京幸福公益基金会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361.北京灿烂阳光慈善基金会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362.北京东方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园林公益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lastRenderedPageBreak/>
        <w:t>363.北京麦田慈善基金会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364.北京厚爱关节健康公益基金会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365.北京修证公益基金会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366.北京市顺义区慈善基金会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367.北京城市学院教育基金会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368.北京横山公益基金会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369.北京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英硕扶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老公益基金会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370.北京延河弘扬延安精神基金会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371.北京当代经济学基金会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372.北京华软科技发展基金会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373.中关村梅花与牡丹文化创意基金会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374.北京市慈善协会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375.中国科技大学北京校友会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376.北京市慈善义工协会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377.北京市朝阳区慈善协会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378.北京市怀柔区慈善协会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379.北京市海淀区慈善协会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380.北京市石景山区慈善协会</w:t>
      </w:r>
      <w:bookmarkStart w:id="0" w:name="_GoBack"/>
      <w:bookmarkEnd w:id="0"/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381.北京市顺义区社会福利慈善协会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382.北京市丰台区慈善协会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383.北京市</w:t>
      </w:r>
      <w:proofErr w:type="gramStart"/>
      <w:r w:rsidRPr="00F84941">
        <w:rPr>
          <w:rFonts w:ascii="仿宋_GB2312" w:eastAsia="仿宋_GB2312" w:cs="仿宋_GB2312" w:hint="eastAsia"/>
          <w:sz w:val="24"/>
          <w:szCs w:val="24"/>
        </w:rPr>
        <w:t>昌平区</w:t>
      </w:r>
      <w:proofErr w:type="gramEnd"/>
      <w:r w:rsidRPr="00F84941">
        <w:rPr>
          <w:rFonts w:ascii="仿宋_GB2312" w:eastAsia="仿宋_GB2312" w:cs="仿宋_GB2312" w:hint="eastAsia"/>
          <w:sz w:val="24"/>
          <w:szCs w:val="24"/>
        </w:rPr>
        <w:t>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ascii="仿宋_GB2312" w:eastAsia="仿宋_GB2312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384.北京市房山区慈善协会</w:t>
      </w:r>
    </w:p>
    <w:p w:rsidR="00D174BC" w:rsidRPr="00F84941" w:rsidRDefault="00D174BC" w:rsidP="00D174BC">
      <w:pPr>
        <w:spacing w:line="560" w:lineRule="exact"/>
        <w:ind w:leftChars="257" w:left="540"/>
        <w:rPr>
          <w:rFonts w:eastAsia="仿宋_GB2312"/>
          <w:spacing w:val="-4"/>
          <w:sz w:val="24"/>
          <w:szCs w:val="24"/>
        </w:rPr>
      </w:pPr>
      <w:r w:rsidRPr="00F84941">
        <w:rPr>
          <w:rFonts w:ascii="仿宋_GB2312" w:eastAsia="仿宋_GB2312" w:cs="仿宋_GB2312" w:hint="eastAsia"/>
          <w:sz w:val="24"/>
          <w:szCs w:val="24"/>
        </w:rPr>
        <w:t>385.北京公益服务发展促进会</w:t>
      </w:r>
    </w:p>
    <w:p w:rsidR="00D174BC" w:rsidRPr="00F84941" w:rsidRDefault="00D174BC" w:rsidP="00D174BC">
      <w:pPr>
        <w:wordWrap w:val="0"/>
        <w:spacing w:line="20" w:lineRule="exact"/>
        <w:ind w:leftChars="-10" w:left="-21" w:rightChars="20" w:right="42"/>
        <w:rPr>
          <w:rFonts w:ascii="仿宋_GB2312" w:eastAsia="仿宋_GB2312"/>
          <w:sz w:val="24"/>
          <w:szCs w:val="24"/>
        </w:rPr>
      </w:pPr>
    </w:p>
    <w:p w:rsidR="00D174BC" w:rsidRPr="00F84941" w:rsidRDefault="00D174BC" w:rsidP="00D174BC">
      <w:pPr>
        <w:wordWrap w:val="0"/>
        <w:ind w:rightChars="20" w:right="42"/>
        <w:rPr>
          <w:sz w:val="24"/>
          <w:szCs w:val="24"/>
        </w:rPr>
      </w:pPr>
      <w:bookmarkStart w:id="1" w:name="chaosong"/>
      <w:bookmarkEnd w:id="1"/>
    </w:p>
    <w:p w:rsidR="00D174BC" w:rsidRPr="00F84941" w:rsidRDefault="00D174BC">
      <w:pPr>
        <w:rPr>
          <w:sz w:val="24"/>
          <w:szCs w:val="24"/>
        </w:rPr>
      </w:pPr>
    </w:p>
    <w:sectPr w:rsidR="00D174BC" w:rsidRPr="00F84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08" w:rsidRDefault="00251908" w:rsidP="00D174BC">
      <w:r>
        <w:separator/>
      </w:r>
    </w:p>
  </w:endnote>
  <w:endnote w:type="continuationSeparator" w:id="0">
    <w:p w:rsidR="00251908" w:rsidRDefault="00251908" w:rsidP="00D1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08" w:rsidRDefault="00251908" w:rsidP="00D174BC">
      <w:r>
        <w:separator/>
      </w:r>
    </w:p>
  </w:footnote>
  <w:footnote w:type="continuationSeparator" w:id="0">
    <w:p w:rsidR="00251908" w:rsidRDefault="00251908" w:rsidP="00D1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25"/>
    <w:rsid w:val="00003282"/>
    <w:rsid w:val="0001389B"/>
    <w:rsid w:val="00015F1A"/>
    <w:rsid w:val="000360C2"/>
    <w:rsid w:val="00061692"/>
    <w:rsid w:val="0006511D"/>
    <w:rsid w:val="00073243"/>
    <w:rsid w:val="000938A3"/>
    <w:rsid w:val="00093A3B"/>
    <w:rsid w:val="000F0C9A"/>
    <w:rsid w:val="000F0D5F"/>
    <w:rsid w:val="00101E67"/>
    <w:rsid w:val="00110FC6"/>
    <w:rsid w:val="00115A23"/>
    <w:rsid w:val="00117CD3"/>
    <w:rsid w:val="00133A17"/>
    <w:rsid w:val="00166C9D"/>
    <w:rsid w:val="0016795B"/>
    <w:rsid w:val="001760E6"/>
    <w:rsid w:val="001908AF"/>
    <w:rsid w:val="00190FEB"/>
    <w:rsid w:val="001941D3"/>
    <w:rsid w:val="001A0B53"/>
    <w:rsid w:val="001C61A9"/>
    <w:rsid w:val="001C787C"/>
    <w:rsid w:val="001D0A05"/>
    <w:rsid w:val="001E0633"/>
    <w:rsid w:val="001E17C3"/>
    <w:rsid w:val="001E400E"/>
    <w:rsid w:val="00225C9B"/>
    <w:rsid w:val="00242806"/>
    <w:rsid w:val="00251908"/>
    <w:rsid w:val="002664E0"/>
    <w:rsid w:val="00273D79"/>
    <w:rsid w:val="002744B7"/>
    <w:rsid w:val="00287685"/>
    <w:rsid w:val="002B0FB8"/>
    <w:rsid w:val="002D03ED"/>
    <w:rsid w:val="002D35C0"/>
    <w:rsid w:val="002E61B3"/>
    <w:rsid w:val="002F2D5E"/>
    <w:rsid w:val="002F67E5"/>
    <w:rsid w:val="003034C4"/>
    <w:rsid w:val="003067C2"/>
    <w:rsid w:val="00313A1F"/>
    <w:rsid w:val="00335A0A"/>
    <w:rsid w:val="00336ACF"/>
    <w:rsid w:val="00354E00"/>
    <w:rsid w:val="00355D5E"/>
    <w:rsid w:val="003564A7"/>
    <w:rsid w:val="00394B47"/>
    <w:rsid w:val="003A21AD"/>
    <w:rsid w:val="003B6A0C"/>
    <w:rsid w:val="003B788A"/>
    <w:rsid w:val="003C71DD"/>
    <w:rsid w:val="003D60C3"/>
    <w:rsid w:val="003E6839"/>
    <w:rsid w:val="003F39C0"/>
    <w:rsid w:val="003F3AA4"/>
    <w:rsid w:val="00412B0D"/>
    <w:rsid w:val="00421039"/>
    <w:rsid w:val="00444F9C"/>
    <w:rsid w:val="00462238"/>
    <w:rsid w:val="0046642E"/>
    <w:rsid w:val="00472D81"/>
    <w:rsid w:val="00483420"/>
    <w:rsid w:val="00491867"/>
    <w:rsid w:val="004B4FA0"/>
    <w:rsid w:val="004B7ACB"/>
    <w:rsid w:val="004F43CF"/>
    <w:rsid w:val="005048F6"/>
    <w:rsid w:val="0051316C"/>
    <w:rsid w:val="00513BFB"/>
    <w:rsid w:val="00516517"/>
    <w:rsid w:val="00522275"/>
    <w:rsid w:val="005422E0"/>
    <w:rsid w:val="005519CD"/>
    <w:rsid w:val="00576BA3"/>
    <w:rsid w:val="005973F7"/>
    <w:rsid w:val="005A676C"/>
    <w:rsid w:val="005A68F8"/>
    <w:rsid w:val="005A7DC3"/>
    <w:rsid w:val="005C6BEF"/>
    <w:rsid w:val="005C6FD9"/>
    <w:rsid w:val="005D2349"/>
    <w:rsid w:val="005D282B"/>
    <w:rsid w:val="005D78FB"/>
    <w:rsid w:val="005F100B"/>
    <w:rsid w:val="0061135D"/>
    <w:rsid w:val="00625CAD"/>
    <w:rsid w:val="0062639C"/>
    <w:rsid w:val="00636565"/>
    <w:rsid w:val="00643601"/>
    <w:rsid w:val="00683625"/>
    <w:rsid w:val="0068796F"/>
    <w:rsid w:val="006A3D83"/>
    <w:rsid w:val="006B7839"/>
    <w:rsid w:val="006C2F1F"/>
    <w:rsid w:val="006D4233"/>
    <w:rsid w:val="006E485D"/>
    <w:rsid w:val="006E6C0F"/>
    <w:rsid w:val="00720405"/>
    <w:rsid w:val="007320E7"/>
    <w:rsid w:val="007354EA"/>
    <w:rsid w:val="00735B41"/>
    <w:rsid w:val="0074380F"/>
    <w:rsid w:val="00754560"/>
    <w:rsid w:val="007579C9"/>
    <w:rsid w:val="00762781"/>
    <w:rsid w:val="0077031D"/>
    <w:rsid w:val="00770C84"/>
    <w:rsid w:val="007B0A5F"/>
    <w:rsid w:val="007B4881"/>
    <w:rsid w:val="007D4F1D"/>
    <w:rsid w:val="007F3001"/>
    <w:rsid w:val="007F32DC"/>
    <w:rsid w:val="00800CFE"/>
    <w:rsid w:val="008146BA"/>
    <w:rsid w:val="00816DFA"/>
    <w:rsid w:val="00823918"/>
    <w:rsid w:val="00824F5E"/>
    <w:rsid w:val="00826D36"/>
    <w:rsid w:val="00842646"/>
    <w:rsid w:val="00857EFF"/>
    <w:rsid w:val="00863D6D"/>
    <w:rsid w:val="00871278"/>
    <w:rsid w:val="0087352B"/>
    <w:rsid w:val="00877824"/>
    <w:rsid w:val="008B3B5F"/>
    <w:rsid w:val="008C5167"/>
    <w:rsid w:val="008D4F12"/>
    <w:rsid w:val="008F0C33"/>
    <w:rsid w:val="008F7FDF"/>
    <w:rsid w:val="00920A48"/>
    <w:rsid w:val="009219D9"/>
    <w:rsid w:val="009364DB"/>
    <w:rsid w:val="00942EA6"/>
    <w:rsid w:val="0095299A"/>
    <w:rsid w:val="00961136"/>
    <w:rsid w:val="009637DD"/>
    <w:rsid w:val="009640D2"/>
    <w:rsid w:val="00975082"/>
    <w:rsid w:val="009B0D41"/>
    <w:rsid w:val="009B6B70"/>
    <w:rsid w:val="009D5C29"/>
    <w:rsid w:val="009F1164"/>
    <w:rsid w:val="00A17869"/>
    <w:rsid w:val="00A62BD3"/>
    <w:rsid w:val="00A72ABD"/>
    <w:rsid w:val="00A83535"/>
    <w:rsid w:val="00A83586"/>
    <w:rsid w:val="00A93DB6"/>
    <w:rsid w:val="00A9532B"/>
    <w:rsid w:val="00A95A55"/>
    <w:rsid w:val="00A9780A"/>
    <w:rsid w:val="00AD37DB"/>
    <w:rsid w:val="00AE1DB0"/>
    <w:rsid w:val="00AE7B9E"/>
    <w:rsid w:val="00B02F4F"/>
    <w:rsid w:val="00B03102"/>
    <w:rsid w:val="00B1065A"/>
    <w:rsid w:val="00B25AE2"/>
    <w:rsid w:val="00B651BD"/>
    <w:rsid w:val="00B857B6"/>
    <w:rsid w:val="00BA41AB"/>
    <w:rsid w:val="00BA586C"/>
    <w:rsid w:val="00BB2632"/>
    <w:rsid w:val="00BB5DAB"/>
    <w:rsid w:val="00BC2F4C"/>
    <w:rsid w:val="00BD2599"/>
    <w:rsid w:val="00BD338B"/>
    <w:rsid w:val="00BD4AB2"/>
    <w:rsid w:val="00BD5AA3"/>
    <w:rsid w:val="00BF5D0B"/>
    <w:rsid w:val="00C066D2"/>
    <w:rsid w:val="00C22038"/>
    <w:rsid w:val="00C22FFF"/>
    <w:rsid w:val="00C26B07"/>
    <w:rsid w:val="00C31AFE"/>
    <w:rsid w:val="00C421F0"/>
    <w:rsid w:val="00C602F6"/>
    <w:rsid w:val="00C633A5"/>
    <w:rsid w:val="00C651EE"/>
    <w:rsid w:val="00C722F4"/>
    <w:rsid w:val="00C74373"/>
    <w:rsid w:val="00C749B5"/>
    <w:rsid w:val="00C831A6"/>
    <w:rsid w:val="00C862C6"/>
    <w:rsid w:val="00CA14AE"/>
    <w:rsid w:val="00CB6567"/>
    <w:rsid w:val="00CC1ABB"/>
    <w:rsid w:val="00CC6C80"/>
    <w:rsid w:val="00CF2A2E"/>
    <w:rsid w:val="00D070E0"/>
    <w:rsid w:val="00D12B54"/>
    <w:rsid w:val="00D174BC"/>
    <w:rsid w:val="00D23092"/>
    <w:rsid w:val="00D42A03"/>
    <w:rsid w:val="00D52AE0"/>
    <w:rsid w:val="00D6141C"/>
    <w:rsid w:val="00D6329F"/>
    <w:rsid w:val="00D76498"/>
    <w:rsid w:val="00D871D7"/>
    <w:rsid w:val="00D9588F"/>
    <w:rsid w:val="00D97CF3"/>
    <w:rsid w:val="00DA0DA5"/>
    <w:rsid w:val="00DA20EB"/>
    <w:rsid w:val="00DA396D"/>
    <w:rsid w:val="00DA4705"/>
    <w:rsid w:val="00DD0354"/>
    <w:rsid w:val="00DD354F"/>
    <w:rsid w:val="00E004FD"/>
    <w:rsid w:val="00E25632"/>
    <w:rsid w:val="00E27381"/>
    <w:rsid w:val="00E35FAB"/>
    <w:rsid w:val="00E459A1"/>
    <w:rsid w:val="00E54F0A"/>
    <w:rsid w:val="00E74E7F"/>
    <w:rsid w:val="00E7511A"/>
    <w:rsid w:val="00E76C27"/>
    <w:rsid w:val="00E8224B"/>
    <w:rsid w:val="00EA08E7"/>
    <w:rsid w:val="00EA54B4"/>
    <w:rsid w:val="00EB7F3B"/>
    <w:rsid w:val="00EC1613"/>
    <w:rsid w:val="00EC4745"/>
    <w:rsid w:val="00ED2F49"/>
    <w:rsid w:val="00EE3DF3"/>
    <w:rsid w:val="00EF0EAC"/>
    <w:rsid w:val="00F01F0B"/>
    <w:rsid w:val="00F110BB"/>
    <w:rsid w:val="00F1129B"/>
    <w:rsid w:val="00F143D8"/>
    <w:rsid w:val="00F27EAA"/>
    <w:rsid w:val="00F57579"/>
    <w:rsid w:val="00F67CC1"/>
    <w:rsid w:val="00F84941"/>
    <w:rsid w:val="00FA0142"/>
    <w:rsid w:val="00FA7303"/>
    <w:rsid w:val="00FB5637"/>
    <w:rsid w:val="00FB5B54"/>
    <w:rsid w:val="00FD173D"/>
    <w:rsid w:val="00FD5167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4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1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988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8</cp:revision>
  <dcterms:created xsi:type="dcterms:W3CDTF">2018-06-11T10:16:00Z</dcterms:created>
  <dcterms:modified xsi:type="dcterms:W3CDTF">2018-06-12T11:26:00Z</dcterms:modified>
</cp:coreProperties>
</file>