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ind w:leftChars="-67" w:hanging="141" w:hangingChars="47"/>
        <w:rPr>
          <w:rFonts w:ascii="Times New Roman" w:hAnsi="Times New Roman" w:eastAsia="宋体" w:cs="宋体"/>
          <w:color w:val="333333"/>
          <w:kern w:val="0"/>
          <w:sz w:val="30"/>
          <w:szCs w:val="30"/>
        </w:rPr>
      </w:pPr>
      <w:r>
        <w:rPr>
          <w:rFonts w:hint="eastAsia" w:ascii="Times New Roman" w:hAnsi="Times New Roman" w:eastAsia="宋体" w:cs="宋体"/>
          <w:color w:val="333333"/>
          <w:kern w:val="0"/>
          <w:sz w:val="30"/>
          <w:szCs w:val="30"/>
        </w:rPr>
        <w:t>附件1. 享受补助的条件及发放办法</w:t>
      </w:r>
    </w:p>
    <w:p>
      <w:pPr>
        <w:spacing w:line="480" w:lineRule="auto"/>
        <w:rPr>
          <w:sz w:val="24"/>
          <w:szCs w:val="24"/>
        </w:rPr>
      </w:pP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一、享受补助的条件：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独生子女</w:t>
      </w:r>
      <w:r>
        <w:rPr>
          <w:rFonts w:hint="eastAsia"/>
          <w:sz w:val="24"/>
          <w:szCs w:val="24"/>
          <w:lang w:val="en-US" w:eastAsia="zh-CN"/>
        </w:rPr>
        <w:t>父母</w:t>
      </w:r>
      <w:r>
        <w:rPr>
          <w:rFonts w:hint="eastAsia"/>
          <w:sz w:val="24"/>
          <w:szCs w:val="24"/>
        </w:rPr>
        <w:t>为本校在编教职工；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独生子女关系在本校，即领取《独生子女父母光荣证》申请书或独生子女关系转移介绍信在学校计生办保管的教职工；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 独生子女在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周岁以下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含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，即</w:t>
      </w:r>
      <w:r>
        <w:rPr>
          <w:rFonts w:hint="eastAsia"/>
          <w:sz w:val="24"/>
          <w:szCs w:val="24"/>
          <w:lang w:val="en-US" w:eastAsia="zh-CN"/>
        </w:rPr>
        <w:t>2000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至2016年1月1日之间</w:t>
      </w:r>
      <w:bookmarkStart w:id="0" w:name="_GoBack"/>
      <w:bookmarkEnd w:id="0"/>
      <w:r>
        <w:rPr>
          <w:rFonts w:hint="eastAsia"/>
          <w:sz w:val="24"/>
          <w:szCs w:val="24"/>
        </w:rPr>
        <w:t>出生的独生子女。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二、补助发放办法：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补助金额：独生子女每人</w:t>
      </w:r>
      <w:r>
        <w:rPr>
          <w:sz w:val="24"/>
          <w:szCs w:val="24"/>
        </w:rPr>
        <w:t>240</w:t>
      </w:r>
      <w:r>
        <w:rPr>
          <w:rFonts w:hint="eastAsia"/>
          <w:sz w:val="24"/>
          <w:szCs w:val="24"/>
        </w:rPr>
        <w:t>元，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年独生子女医药补助费计入</w:t>
      </w:r>
      <w:r>
        <w:rPr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月份工资。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夫妻双方都为本校职工的教职工把医药补助计入女方工资。根据《北京市计划生育条例》规定，生育双胞胎的教职工只发放一个子女的医药补助。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8B"/>
    <w:rsid w:val="0033753D"/>
    <w:rsid w:val="003838C4"/>
    <w:rsid w:val="004352C0"/>
    <w:rsid w:val="0044046D"/>
    <w:rsid w:val="004C2344"/>
    <w:rsid w:val="004F796E"/>
    <w:rsid w:val="006C1239"/>
    <w:rsid w:val="007344D5"/>
    <w:rsid w:val="00A14CE1"/>
    <w:rsid w:val="00BF1AD4"/>
    <w:rsid w:val="00D50C8B"/>
    <w:rsid w:val="00E706FD"/>
    <w:rsid w:val="00EF1AE9"/>
    <w:rsid w:val="09921C11"/>
    <w:rsid w:val="0CC86218"/>
    <w:rsid w:val="0CF46098"/>
    <w:rsid w:val="1F2F27D6"/>
    <w:rsid w:val="206826FC"/>
    <w:rsid w:val="23C57C03"/>
    <w:rsid w:val="255541C7"/>
    <w:rsid w:val="5CEE10AE"/>
    <w:rsid w:val="76AA0086"/>
    <w:rsid w:val="7F80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243</Characters>
  <Lines>2</Lines>
  <Paragraphs>1</Paragraphs>
  <TotalTime>0</TotalTime>
  <ScaleCrop>false</ScaleCrop>
  <LinksUpToDate>false</LinksUpToDate>
  <CharactersWithSpaces>284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2012-12-17T02:34:00Z</dcterms:created>
  <dc:creator>cup</dc:creator>
  <cp:lastModifiedBy>gonghui</cp:lastModifiedBy>
  <dcterms:modified xsi:type="dcterms:W3CDTF">2018-12-17T07:08:07Z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