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ˎ̥" w:hAnsi="ˎ̥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ascii="ˎ̥" w:hAnsi="ˎ̥" w:eastAsia="宋体" w:cs="宋体"/>
          <w:b/>
          <w:bCs/>
          <w:color w:val="000000"/>
          <w:kern w:val="0"/>
          <w:sz w:val="32"/>
          <w:szCs w:val="32"/>
        </w:rPr>
        <w:t>关于举办庆“三八”</w:t>
      </w:r>
      <w:r>
        <w:rPr>
          <w:rFonts w:hint="eastAsia" w:ascii="ˎ̥" w:hAnsi="ˎ̥" w:eastAsia="宋体" w:cs="宋体"/>
          <w:b/>
          <w:bCs/>
          <w:color w:val="000000"/>
          <w:kern w:val="0"/>
          <w:sz w:val="32"/>
          <w:szCs w:val="32"/>
        </w:rPr>
        <w:t>节系列活动之</w:t>
      </w:r>
      <w:r>
        <w:rPr>
          <w:rFonts w:hint="eastAsia" w:ascii="ˎ̥" w:hAnsi="ˎ̥" w:cs="宋体"/>
          <w:b/>
          <w:bCs/>
          <w:color w:val="000000"/>
          <w:kern w:val="0"/>
          <w:sz w:val="32"/>
          <w:szCs w:val="32"/>
        </w:rPr>
        <w:t>四</w:t>
      </w:r>
      <w:r>
        <w:rPr>
          <w:rFonts w:hint="eastAsia" w:ascii="ˎ̥" w:hAnsi="ˎ̥" w:eastAsia="宋体" w:cs="宋体"/>
          <w:b/>
          <w:bCs/>
          <w:color w:val="000000"/>
          <w:kern w:val="0"/>
          <w:sz w:val="32"/>
          <w:szCs w:val="32"/>
        </w:rPr>
        <w:t>的通知</w:t>
      </w:r>
    </w:p>
    <w:p>
      <w:pPr>
        <w:ind w:firstLine="1540" w:firstLineChars="55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---</w:t>
      </w:r>
      <w:r>
        <w:rPr>
          <w:rFonts w:hint="eastAsia" w:cs="宋体"/>
          <w:color w:val="333333"/>
          <w:kern w:val="0"/>
          <w:sz w:val="28"/>
          <w:szCs w:val="28"/>
        </w:rPr>
        <w:t>校工会出资为全体</w:t>
      </w:r>
      <w:r>
        <w:rPr>
          <w:rFonts w:hint="eastAsia" w:cs="宋体"/>
          <w:color w:val="333333"/>
          <w:kern w:val="0"/>
          <w:sz w:val="28"/>
          <w:szCs w:val="28"/>
          <w:lang w:eastAsia="zh-CN"/>
        </w:rPr>
        <w:t>在编</w:t>
      </w:r>
      <w:r>
        <w:rPr>
          <w:rFonts w:hint="eastAsia" w:cs="宋体"/>
          <w:color w:val="333333"/>
          <w:kern w:val="0"/>
          <w:sz w:val="28"/>
          <w:szCs w:val="28"/>
        </w:rPr>
        <w:t>女教职工</w:t>
      </w:r>
      <w:r>
        <w:rPr>
          <w:rFonts w:hint="eastAsia" w:cs="宋体"/>
          <w:color w:val="333333"/>
          <w:kern w:val="0"/>
          <w:sz w:val="28"/>
          <w:szCs w:val="28"/>
          <w:lang w:eastAsia="zh-CN"/>
        </w:rPr>
        <w:t>配套</w:t>
      </w:r>
      <w:r>
        <w:rPr>
          <w:rFonts w:hint="eastAsia" w:cs="宋体"/>
          <w:color w:val="333333"/>
          <w:kern w:val="0"/>
          <w:sz w:val="28"/>
          <w:szCs w:val="28"/>
        </w:rPr>
        <w:t>购买特殊疾病保险</w:t>
      </w:r>
    </w:p>
    <w:p>
      <w:pPr>
        <w:widowControl/>
        <w:spacing w:line="360" w:lineRule="auto"/>
        <w:ind w:firstLine="560" w:firstLineChars="200"/>
        <w:jc w:val="left"/>
        <w:rPr>
          <w:rFonts w:cs="宋体"/>
          <w:color w:val="333333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/>
          <w:color w:val="000000"/>
          <w:sz w:val="28"/>
          <w:szCs w:val="28"/>
        </w:rPr>
        <w:t>为了进一步关爱女教职工的健康，校工会特为每位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在编</w:t>
      </w:r>
      <w:r>
        <w:rPr>
          <w:rFonts w:hint="eastAsia" w:ascii="宋体" w:hAnsi="宋体"/>
          <w:color w:val="000000"/>
          <w:sz w:val="28"/>
          <w:szCs w:val="28"/>
        </w:rPr>
        <w:t>女教职工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配套</w:t>
      </w:r>
      <w:r>
        <w:rPr>
          <w:rFonts w:hint="eastAsia" w:ascii="宋体" w:hAnsi="宋体"/>
          <w:color w:val="000000"/>
          <w:sz w:val="28"/>
          <w:szCs w:val="28"/>
        </w:rPr>
        <w:t>购买女性</w:t>
      </w:r>
      <w:r>
        <w:rPr>
          <w:rFonts w:hint="eastAsia" w:cs="宋体"/>
          <w:color w:val="333333"/>
          <w:kern w:val="0"/>
          <w:sz w:val="28"/>
          <w:szCs w:val="28"/>
        </w:rPr>
        <w:t>特殊疾病保险</w:t>
      </w:r>
      <w:bookmarkStart w:id="0" w:name="_GoBack"/>
      <w:bookmarkEnd w:id="0"/>
      <w:r>
        <w:rPr>
          <w:rFonts w:hint="eastAsia" w:cs="宋体"/>
          <w:color w:val="333333"/>
          <w:kern w:val="0"/>
          <w:sz w:val="28"/>
          <w:szCs w:val="28"/>
        </w:rPr>
        <w:t>（一份</w:t>
      </w:r>
      <w:r>
        <w:rPr>
          <w:rFonts w:cs="宋体"/>
          <w:color w:val="333333"/>
          <w:kern w:val="0"/>
          <w:sz w:val="28"/>
          <w:szCs w:val="28"/>
        </w:rPr>
        <w:t>40</w:t>
      </w:r>
      <w:r>
        <w:rPr>
          <w:rFonts w:hint="eastAsia" w:cs="宋体"/>
          <w:color w:val="333333"/>
          <w:kern w:val="0"/>
          <w:sz w:val="28"/>
          <w:szCs w:val="28"/>
        </w:rPr>
        <w:t>元共两份，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eastAsia="zh-CN"/>
        </w:rPr>
        <w:t>个人出资一份校工会配套一份，</w:t>
      </w:r>
      <w:r>
        <w:rPr>
          <w:rFonts w:hint="eastAsia" w:cs="宋体"/>
          <w:color w:val="333333"/>
          <w:kern w:val="0"/>
          <w:sz w:val="28"/>
          <w:szCs w:val="28"/>
        </w:rPr>
        <w:t>保障期限</w:t>
      </w:r>
      <w:r>
        <w:rPr>
          <w:rFonts w:cs="宋体"/>
          <w:color w:val="333333"/>
          <w:kern w:val="0"/>
          <w:sz w:val="28"/>
          <w:szCs w:val="28"/>
        </w:rPr>
        <w:t>2</w:t>
      </w:r>
      <w:r>
        <w:rPr>
          <w:rFonts w:hint="eastAsia" w:cs="宋体"/>
          <w:color w:val="333333"/>
          <w:kern w:val="0"/>
          <w:sz w:val="28"/>
          <w:szCs w:val="28"/>
        </w:rPr>
        <w:t>年）。</w:t>
      </w:r>
      <w:r>
        <w:rPr>
          <w:rFonts w:hint="eastAsia" w:ascii="宋体" w:hAnsi="宋体" w:cs="宋体"/>
          <w:color w:val="333333"/>
          <w:kern w:val="0"/>
          <w:sz w:val="24"/>
        </w:rPr>
        <w:t xml:space="preserve"> </w:t>
      </w:r>
    </w:p>
    <w:p>
      <w:pPr>
        <w:pStyle w:val="2"/>
        <w:rPr>
          <w:b w:val="0"/>
          <w:sz w:val="28"/>
          <w:szCs w:val="28"/>
        </w:rPr>
      </w:pPr>
      <w:r>
        <w:rPr>
          <w:rFonts w:hint="eastAsia"/>
          <w:b w:val="0"/>
          <w:sz w:val="28"/>
          <w:szCs w:val="28"/>
        </w:rPr>
        <w:t>具体事项见校工会网站通知《关于统一办理2018年职工互助保障计划投、续保工作的通知》。</w:t>
      </w:r>
    </w:p>
    <w:p>
      <w:pPr>
        <w:ind w:firstLine="700" w:firstLineChars="250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widowControl/>
        <w:spacing w:line="384" w:lineRule="auto"/>
        <w:jc w:val="right"/>
        <w:rPr>
          <w:rFonts w:hint="eastAsia" w:ascii="ˎ̥" w:hAnsi="ˎ̥" w:cs="宋体"/>
          <w:color w:val="333333"/>
          <w:kern w:val="0"/>
          <w:sz w:val="28"/>
          <w:szCs w:val="28"/>
        </w:rPr>
      </w:pPr>
      <w:r>
        <w:rPr>
          <w:rFonts w:hint="eastAsia" w:ascii="ˎ̥" w:hAnsi="ˎ̥" w:cs="宋体"/>
          <w:color w:val="333333"/>
          <w:kern w:val="0"/>
          <w:sz w:val="28"/>
          <w:szCs w:val="28"/>
        </w:rPr>
        <w:t>中国石油大学工会</w:t>
      </w:r>
    </w:p>
    <w:p>
      <w:pPr>
        <w:widowControl/>
        <w:spacing w:line="384" w:lineRule="auto"/>
        <w:jc w:val="right"/>
        <w:rPr>
          <w:rFonts w:hint="eastAsia" w:ascii="ˎ̥" w:hAnsi="ˎ̥" w:cs="宋体"/>
          <w:color w:val="333333"/>
          <w:kern w:val="0"/>
          <w:sz w:val="28"/>
          <w:szCs w:val="28"/>
        </w:rPr>
      </w:pPr>
      <w:r>
        <w:rPr>
          <w:rFonts w:hint="eastAsia" w:ascii="ˎ̥" w:hAnsi="ˎ̥" w:cs="宋体"/>
          <w:color w:val="333333"/>
          <w:kern w:val="0"/>
          <w:sz w:val="28"/>
          <w:szCs w:val="28"/>
        </w:rPr>
        <w:t>2018.3.5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