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8B" w:rsidRPr="00D50C8B" w:rsidRDefault="00D50C8B" w:rsidP="00D50C8B">
      <w:pPr>
        <w:widowControl/>
        <w:spacing w:line="480" w:lineRule="auto"/>
        <w:ind w:leftChars="-67" w:hangingChars="47" w:hanging="141"/>
        <w:rPr>
          <w:rFonts w:ascii="Times New Roman" w:eastAsia="宋体" w:hAnsi="Times New Roman" w:cs="宋体"/>
          <w:color w:val="333333"/>
          <w:kern w:val="0"/>
          <w:sz w:val="30"/>
          <w:szCs w:val="30"/>
        </w:rPr>
      </w:pP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附件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 xml:space="preserve">1. 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享受补助的条件及发放办法</w:t>
      </w:r>
    </w:p>
    <w:p w:rsidR="00D50C8B" w:rsidRDefault="00D50C8B" w:rsidP="00D50C8B">
      <w:pPr>
        <w:spacing w:line="480" w:lineRule="auto"/>
        <w:rPr>
          <w:sz w:val="24"/>
          <w:szCs w:val="24"/>
        </w:rPr>
      </w:pPr>
    </w:p>
    <w:p w:rsidR="00D50C8B" w:rsidRPr="00D50C8B" w:rsidRDefault="00D50C8B" w:rsidP="00D50C8B">
      <w:pPr>
        <w:spacing w:line="480" w:lineRule="auto"/>
        <w:rPr>
          <w:sz w:val="24"/>
          <w:szCs w:val="24"/>
        </w:rPr>
      </w:pPr>
      <w:r w:rsidRPr="00D50C8B">
        <w:rPr>
          <w:rFonts w:hint="eastAsia"/>
          <w:sz w:val="24"/>
          <w:szCs w:val="24"/>
        </w:rPr>
        <w:t>一、享受补助的条件：</w:t>
      </w:r>
    </w:p>
    <w:p w:rsidR="00D50C8B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1.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独生子女家长为本校在编教职工；</w:t>
      </w:r>
    </w:p>
    <w:p w:rsidR="007344D5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2.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独生子女关系在本校，即领取《独生子女父母光荣证》申请书或独生子女关系转移介绍信在学校计生办保管的教职工；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</w:t>
      </w:r>
      <w:r w:rsidRPr="00D50C8B">
        <w:rPr>
          <w:sz w:val="24"/>
          <w:szCs w:val="24"/>
        </w:rPr>
        <w:t>3.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独生子女在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周岁以下</w:t>
      </w:r>
      <w:r w:rsidRPr="00D50C8B">
        <w:rPr>
          <w:sz w:val="24"/>
          <w:szCs w:val="24"/>
        </w:rPr>
        <w:t>(</w:t>
      </w:r>
      <w:r w:rsidRPr="00D50C8B">
        <w:rPr>
          <w:rFonts w:hint="eastAsia"/>
          <w:sz w:val="24"/>
          <w:szCs w:val="24"/>
        </w:rPr>
        <w:t>含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</w:t>
      </w:r>
      <w:r w:rsidRPr="00D50C8B">
        <w:rPr>
          <w:sz w:val="24"/>
          <w:szCs w:val="24"/>
        </w:rPr>
        <w:t>)</w:t>
      </w:r>
      <w:r w:rsidRPr="00D50C8B">
        <w:rPr>
          <w:rFonts w:hint="eastAsia"/>
          <w:sz w:val="24"/>
          <w:szCs w:val="24"/>
        </w:rPr>
        <w:t>，即</w:t>
      </w:r>
      <w:r w:rsidRPr="00D50C8B">
        <w:rPr>
          <w:sz w:val="24"/>
          <w:szCs w:val="24"/>
        </w:rPr>
        <w:t>199</w:t>
      </w:r>
      <w:r w:rsidR="00A14CE1">
        <w:rPr>
          <w:rFonts w:hint="eastAsia"/>
          <w:sz w:val="24"/>
          <w:szCs w:val="24"/>
        </w:rPr>
        <w:t>6</w:t>
      </w:r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日后出生的独生子女。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 w:rsidRPr="00D50C8B">
        <w:rPr>
          <w:rFonts w:hint="eastAsia"/>
          <w:sz w:val="24"/>
          <w:szCs w:val="24"/>
        </w:rPr>
        <w:t>二、补助发放办法：</w:t>
      </w:r>
      <w:r w:rsidRPr="00D50C8B">
        <w:rPr>
          <w:sz w:val="24"/>
          <w:szCs w:val="24"/>
        </w:rPr>
        <w:t xml:space="preserve"> </w:t>
      </w:r>
      <w:bookmarkStart w:id="0" w:name="_GoBack"/>
      <w:bookmarkEnd w:id="0"/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1.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补助金额：独生子女每人</w:t>
      </w:r>
      <w:r w:rsidRPr="00D50C8B">
        <w:rPr>
          <w:sz w:val="24"/>
          <w:szCs w:val="24"/>
        </w:rPr>
        <w:t>240</w:t>
      </w:r>
      <w:r w:rsidRPr="00D50C8B">
        <w:rPr>
          <w:rFonts w:hint="eastAsia"/>
          <w:sz w:val="24"/>
          <w:szCs w:val="24"/>
        </w:rPr>
        <w:t>元，</w:t>
      </w:r>
      <w:r w:rsidRPr="00D50C8B">
        <w:rPr>
          <w:sz w:val="24"/>
          <w:szCs w:val="24"/>
        </w:rPr>
        <w:t>20</w:t>
      </w:r>
      <w:r w:rsidRPr="00D50C8B">
        <w:rPr>
          <w:rFonts w:hint="eastAsia"/>
          <w:sz w:val="24"/>
          <w:szCs w:val="24"/>
        </w:rPr>
        <w:t>1</w:t>
      </w:r>
      <w:r w:rsidR="00A14CE1">
        <w:rPr>
          <w:rFonts w:hint="eastAsia"/>
          <w:sz w:val="24"/>
          <w:szCs w:val="24"/>
        </w:rPr>
        <w:t>4</w:t>
      </w:r>
      <w:r w:rsidRPr="00D50C8B">
        <w:rPr>
          <w:rFonts w:hint="eastAsia"/>
          <w:sz w:val="24"/>
          <w:szCs w:val="24"/>
        </w:rPr>
        <w:t>年独生子女医药补助费计入</w:t>
      </w:r>
      <w:r w:rsidRPr="00D50C8B">
        <w:rPr>
          <w:sz w:val="24"/>
          <w:szCs w:val="24"/>
        </w:rPr>
        <w:t>201</w:t>
      </w:r>
      <w:r w:rsidR="00A14CE1">
        <w:rPr>
          <w:rFonts w:hint="eastAsia"/>
          <w:sz w:val="24"/>
          <w:szCs w:val="24"/>
        </w:rPr>
        <w:t>5</w:t>
      </w:r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月份工资。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2.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夫妻双方都为本校职工的教职工把医药补助计入女方工资。根据《北京市计划生育条例》规定，生育双胞胎的教职工只发放一个子女的医药补助。</w:t>
      </w:r>
    </w:p>
    <w:sectPr w:rsidR="007344D5" w:rsidRPr="00D5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C4" w:rsidRDefault="003838C4" w:rsidP="00D50C8B">
      <w:r>
        <w:separator/>
      </w:r>
    </w:p>
  </w:endnote>
  <w:endnote w:type="continuationSeparator" w:id="0">
    <w:p w:rsidR="003838C4" w:rsidRDefault="003838C4" w:rsidP="00D5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C4" w:rsidRDefault="003838C4" w:rsidP="00D50C8B">
      <w:r>
        <w:separator/>
      </w:r>
    </w:p>
  </w:footnote>
  <w:footnote w:type="continuationSeparator" w:id="0">
    <w:p w:rsidR="003838C4" w:rsidRDefault="003838C4" w:rsidP="00D5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C8B"/>
    <w:rsid w:val="003838C4"/>
    <w:rsid w:val="004352C0"/>
    <w:rsid w:val="0044046D"/>
    <w:rsid w:val="004C2344"/>
    <w:rsid w:val="004F796E"/>
    <w:rsid w:val="006C1239"/>
    <w:rsid w:val="007344D5"/>
    <w:rsid w:val="00A14CE1"/>
    <w:rsid w:val="00D50C8B"/>
    <w:rsid w:val="00E7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C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7</cp:revision>
  <dcterms:created xsi:type="dcterms:W3CDTF">2012-12-17T02:34:00Z</dcterms:created>
  <dcterms:modified xsi:type="dcterms:W3CDTF">2014-12-11T08:36:00Z</dcterms:modified>
</cp:coreProperties>
</file>