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5CD68">
      <w:pPr>
        <w:pStyle w:val="2"/>
        <w:spacing w:line="360" w:lineRule="auto"/>
        <w:jc w:val="both"/>
        <w:rPr>
          <w:rFonts w:hint="eastAsia"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1</w:t>
      </w:r>
    </w:p>
    <w:p w14:paraId="7731112A">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中国石油大学（北京）2026年研究生复试考生诚信承诺书</w:t>
      </w:r>
    </w:p>
    <w:p w14:paraId="3FEA2F36">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82A50EA">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1A44F51A">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1AFDAFFE">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16EE402C">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hAnsi="仿宋" w:eastAsia="仿宋" w:cs="仿宋"/>
          <w:bCs/>
          <w:sz w:val="24"/>
        </w:rPr>
        <w:t>AI</w:t>
      </w:r>
      <w:r>
        <w:rPr>
          <w:rFonts w:hint="eastAsia" w:ascii="仿宋" w:hAnsi="仿宋" w:eastAsia="仿宋" w:cs="仿宋"/>
          <w:bCs/>
          <w:sz w:val="24"/>
        </w:rPr>
        <w:t>软件</w:t>
      </w:r>
      <w:r>
        <w:rPr>
          <w:rFonts w:ascii="仿宋" w:hAnsi="仿宋" w:eastAsia="仿宋" w:cs="仿宋"/>
          <w:bCs/>
          <w:sz w:val="24"/>
        </w:rPr>
        <w:t>)</w:t>
      </w:r>
      <w:r>
        <w:rPr>
          <w:rFonts w:hint="eastAsia" w:ascii="仿宋" w:hAnsi="仿宋" w:eastAsia="仿宋" w:cs="仿宋"/>
          <w:bCs/>
          <w:sz w:val="24"/>
        </w:rPr>
        <w:t>作弊等考试违规违纪行为</w:t>
      </w:r>
      <w:r>
        <w:rPr>
          <w:rFonts w:hint="eastAsia" w:ascii="仿宋" w:hAnsi="仿宋" w:eastAsia="仿宋" w:cs="仿宋"/>
          <w:b/>
          <w:sz w:val="24"/>
        </w:rPr>
        <w:t>（限远程视频方式复试）</w:t>
      </w:r>
      <w:r>
        <w:rPr>
          <w:rFonts w:hint="eastAsia" w:ascii="仿宋" w:hAnsi="仿宋" w:eastAsia="仿宋" w:cs="仿宋"/>
          <w:bCs/>
          <w:sz w:val="24"/>
        </w:rPr>
        <w:t>。</w:t>
      </w:r>
    </w:p>
    <w:p w14:paraId="6C9807A7">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承诺在报考专业考试（复试）未全部结束前不将复试试题内容向其他考生泄漏或在网络传播。</w:t>
      </w:r>
    </w:p>
    <w:p w14:paraId="465473E2">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1E471DBB">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7B407E5A">
      <w:pPr>
        <w:widowControl/>
        <w:spacing w:line="360" w:lineRule="auto"/>
        <w:ind w:firstLine="420" w:firstLineChars="200"/>
        <w:rPr>
          <w:rFonts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08580" cy="1768475"/>
                <wp:effectExtent l="6350" t="6350" r="13970" b="15875"/>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36330458">
                            <w:pPr>
                              <w:jc w:val="center"/>
                              <w:rPr>
                                <w:color w:val="000000"/>
                                <w:sz w:val="30"/>
                                <w:szCs w:val="30"/>
                              </w:rPr>
                            </w:pPr>
                          </w:p>
                          <w:p w14:paraId="1A74FA1D">
                            <w:pPr>
                              <w:jc w:val="center"/>
                              <w:rPr>
                                <w:color w:val="000000"/>
                                <w:sz w:val="30"/>
                                <w:szCs w:val="30"/>
                              </w:rPr>
                            </w:pPr>
                            <w:r>
                              <w:rPr>
                                <w:rFonts w:hint="eastAsia"/>
                                <w:color w:val="000000"/>
                                <w:sz w:val="30"/>
                                <w:szCs w:val="30"/>
                              </w:rPr>
                              <w:t>请将身份证人像面放置此处</w:t>
                            </w:r>
                          </w:p>
                          <w:p w14:paraId="4312856F">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7.5pt;height:139.25pt;width:205.4pt;mso-position-horizontal-relative:page;z-index:251659264;v-text-anchor:middle;mso-width-relative:page;mso-height-relative:page;" filled="f" stroked="t" insetpen="f" coordsize="21600,21600" o:gfxdata="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Pxx+LXAAAACgEAAA8AAAAAAAAA&#10;AQAgAAAAIgAAAGRycy9kb3ducmV2LnhtbFBLAQIUABQAAAAIAIdO4kBu+tyRhAIAAAYFAAAOAAAA&#10;AAAAAAEAIAAAACYBAABkcnMvZTJvRG9jLnhtbFBLBQYAAAAABgAGAFkBAAAcBgAAAAA=&#10;">
                <v:path arrowok="t"/>
                <v:fill on="f" focussize="0,0"/>
                <v:stroke weight="1pt" color="#2F528F"/>
                <v:imagedata o:title=""/>
                <o:lock v:ext="edit" grouping="f" rotation="f" text="f" aspectratio="f"/>
                <v:textbox>
                  <w:txbxContent>
                    <w:p w14:paraId="36330458">
                      <w:pPr>
                        <w:jc w:val="center"/>
                        <w:rPr>
                          <w:color w:val="000000"/>
                          <w:sz w:val="30"/>
                          <w:szCs w:val="30"/>
                        </w:rPr>
                      </w:pPr>
                    </w:p>
                    <w:p w14:paraId="1A74FA1D">
                      <w:pPr>
                        <w:jc w:val="center"/>
                        <w:rPr>
                          <w:color w:val="000000"/>
                          <w:sz w:val="30"/>
                          <w:szCs w:val="30"/>
                        </w:rPr>
                      </w:pPr>
                      <w:r>
                        <w:rPr>
                          <w:rFonts w:hint="eastAsia"/>
                          <w:color w:val="000000"/>
                          <w:sz w:val="30"/>
                          <w:szCs w:val="30"/>
                        </w:rPr>
                        <w:t>请将身份证人像面放置此处</w:t>
                      </w:r>
                    </w:p>
                    <w:p w14:paraId="4312856F">
                      <w:pPr>
                        <w:jc w:val="center"/>
                        <w:rPr>
                          <w:color w:val="000000"/>
                          <w:sz w:val="30"/>
                          <w:szCs w:val="30"/>
                        </w:rPr>
                      </w:pPr>
                      <w:r>
                        <w:rPr>
                          <w:rFonts w:hint="eastAsia"/>
                          <w:color w:val="000000"/>
                          <w:sz w:val="30"/>
                          <w:szCs w:val="30"/>
                        </w:rPr>
                        <w:t>拍照回传</w:t>
                      </w:r>
                    </w:p>
                  </w:txbxContent>
                </v:textbox>
              </v:rect>
            </w:pict>
          </mc:Fallback>
        </mc:AlternateContent>
      </w:r>
    </w:p>
    <w:p w14:paraId="6E2F7D55">
      <w:pPr>
        <w:widowControl/>
        <w:spacing w:line="360" w:lineRule="auto"/>
        <w:ind w:firstLine="560" w:firstLineChars="200"/>
        <w:rPr>
          <w:rFonts w:ascii="仿宋" w:hAnsi="仿宋" w:eastAsia="仿宋" w:cs="仿宋"/>
          <w:bCs/>
          <w:sz w:val="28"/>
          <w:szCs w:val="28"/>
        </w:rPr>
      </w:pPr>
    </w:p>
    <w:p w14:paraId="7D691BA5">
      <w:pPr>
        <w:widowControl/>
        <w:spacing w:line="360" w:lineRule="auto"/>
        <w:ind w:firstLine="560" w:firstLineChars="200"/>
        <w:rPr>
          <w:rFonts w:ascii="仿宋" w:hAnsi="仿宋" w:eastAsia="仿宋" w:cs="仿宋"/>
          <w:bCs/>
          <w:sz w:val="28"/>
          <w:szCs w:val="28"/>
        </w:rPr>
      </w:pPr>
      <w:bookmarkStart w:id="0" w:name="_GoBack"/>
      <w:bookmarkEnd w:id="0"/>
    </w:p>
    <w:p w14:paraId="09F6DFC8">
      <w:pPr>
        <w:widowControl/>
        <w:spacing w:line="360" w:lineRule="auto"/>
        <w:rPr>
          <w:rFonts w:ascii="仿宋" w:hAnsi="仿宋" w:eastAsia="仿宋" w:cs="仿宋"/>
          <w:bCs/>
          <w:sz w:val="28"/>
          <w:szCs w:val="28"/>
        </w:rPr>
      </w:pPr>
    </w:p>
    <w:p w14:paraId="1DBB076D">
      <w:pPr>
        <w:widowControl/>
        <w:spacing w:line="360" w:lineRule="auto"/>
        <w:ind w:firstLine="480" w:firstLineChars="200"/>
        <w:rPr>
          <w:rFonts w:ascii="仿宋" w:hAnsi="仿宋" w:eastAsia="仿宋" w:cs="仿宋"/>
          <w:bCs/>
          <w:sz w:val="24"/>
        </w:rPr>
      </w:pPr>
    </w:p>
    <w:p w14:paraId="1A1A4BA7">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1AAB7922">
      <w:pPr>
        <w:widowControl/>
        <w:spacing w:line="360" w:lineRule="auto"/>
        <w:ind w:firstLine="4800" w:firstLineChars="2000"/>
        <w:rPr>
          <w:rFonts w:ascii="仿宋" w:hAnsi="仿宋" w:eastAsia="仿宋" w:cs="仿宋"/>
          <w:bCs/>
          <w:sz w:val="24"/>
        </w:rPr>
      </w:pPr>
      <w:r>
        <w:rPr>
          <w:rFonts w:hint="eastAsia" w:ascii="仿宋" w:hAnsi="仿宋" w:eastAsia="仿宋" w:cs="仿宋"/>
          <w:bCs/>
          <w:sz w:val="24"/>
        </w:rPr>
        <w:t xml:space="preserve">2026年   月   日 </w:t>
      </w:r>
      <w:r>
        <w:rPr>
          <w:rFonts w:eastAsia="仿宋"/>
          <w:bCs/>
          <w:sz w:val="24"/>
        </w:rPr>
        <w:t> </w:t>
      </w:r>
    </w:p>
    <w:p w14:paraId="0400AA0E">
      <w:pPr>
        <w:pStyle w:val="2"/>
        <w:spacing w:line="360" w:lineRule="auto"/>
        <w:jc w:val="both"/>
        <w:rPr>
          <w:rFonts w:hint="eastAsia" w:ascii="仿宋" w:hAnsi="仿宋" w:eastAsia="仿宋" w:cs="仿宋"/>
          <w:sz w:val="24"/>
          <w:szCs w:val="24"/>
        </w:rPr>
        <w:sectPr>
          <w:pgSz w:w="11907" w:h="16840"/>
          <w:pgMar w:top="1247" w:right="1247" w:bottom="1247" w:left="1361" w:header="567" w:footer="454" w:gutter="0"/>
          <w:cols w:space="720" w:num="1"/>
          <w:docGrid w:type="lines" w:linePitch="312" w:charSpace="0"/>
        </w:sectPr>
      </w:pPr>
    </w:p>
    <w:p w14:paraId="64673A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8E"/>
    <w:rsid w:val="003C7ECE"/>
    <w:rsid w:val="005B0545"/>
    <w:rsid w:val="00A87930"/>
    <w:rsid w:val="00B975B3"/>
    <w:rsid w:val="00F51465"/>
    <w:rsid w:val="00FF278E"/>
    <w:rsid w:val="1C81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