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30" w:rsidRDefault="003D4430" w:rsidP="003D4430">
      <w:pPr>
        <w:autoSpaceDN w:val="0"/>
        <w:spacing w:line="345" w:lineRule="atLeast"/>
        <w:ind w:left="638" w:hangingChars="145" w:hanging="638"/>
        <w:jc w:val="center"/>
        <w:rPr>
          <w:rFonts w:ascii="方正小标宋简体" w:eastAsia="方正小标宋简体" w:hAnsi="方正小标宋简体" w:hint="eastAsia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 xml:space="preserve">节能宣传作品征集活动报名汇总表 </w:t>
      </w:r>
    </w:p>
    <w:p w:rsidR="003D4430" w:rsidRDefault="003D4430" w:rsidP="003D4430">
      <w:pPr>
        <w:autoSpaceDN w:val="0"/>
        <w:spacing w:line="345" w:lineRule="atLeast"/>
        <w:ind w:left="406" w:hangingChars="145" w:hanging="406"/>
        <w:jc w:val="left"/>
        <w:rPr>
          <w:rFonts w:ascii="方正仿宋简体" w:eastAsia="方正仿宋简体" w:hAnsi="方正仿宋简体" w:hint="eastAsia"/>
          <w:sz w:val="28"/>
        </w:rPr>
      </w:pPr>
    </w:p>
    <w:p w:rsidR="003D4430" w:rsidRDefault="003D4430" w:rsidP="003D4430">
      <w:pPr>
        <w:autoSpaceDN w:val="0"/>
        <w:spacing w:line="345" w:lineRule="atLeast"/>
        <w:ind w:left="406" w:hangingChars="145" w:hanging="406"/>
        <w:jc w:val="left"/>
        <w:rPr>
          <w:rFonts w:ascii="方正仿宋简体" w:eastAsia="方正仿宋简体" w:hAnsi="方正仿宋简体" w:hint="eastAsia"/>
          <w:sz w:val="28"/>
        </w:rPr>
      </w:pPr>
      <w:r>
        <w:rPr>
          <w:rFonts w:ascii="方正仿宋简体" w:eastAsia="方正仿宋简体" w:hAnsi="方正仿宋简体" w:hint="eastAsia"/>
          <w:sz w:val="28"/>
        </w:rPr>
        <w:t>学校名称（盖章）：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6"/>
        <w:gridCol w:w="1140"/>
        <w:gridCol w:w="2782"/>
        <w:gridCol w:w="1883"/>
        <w:gridCol w:w="2165"/>
      </w:tblGrid>
      <w:tr w:rsidR="003D4430" w:rsidTr="00846332">
        <w:trPr>
          <w:trHeight w:val="510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序号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vAlign w:val="center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作品类型</w:t>
            </w:r>
          </w:p>
        </w:tc>
        <w:tc>
          <w:tcPr>
            <w:tcW w:w="2782" w:type="dxa"/>
            <w:tcBorders>
              <w:top w:val="single" w:sz="12" w:space="0" w:color="auto"/>
            </w:tcBorders>
            <w:vAlign w:val="center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作品名称</w:t>
            </w:r>
          </w:p>
        </w:tc>
        <w:tc>
          <w:tcPr>
            <w:tcW w:w="1883" w:type="dxa"/>
            <w:tcBorders>
              <w:top w:val="single" w:sz="12" w:space="0" w:color="auto"/>
            </w:tcBorders>
            <w:vAlign w:val="center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作者姓名或</w:t>
            </w:r>
          </w:p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团队名称</w:t>
            </w:r>
          </w:p>
        </w:tc>
        <w:tc>
          <w:tcPr>
            <w:tcW w:w="21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联系电话</w:t>
            </w: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2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3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4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5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6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7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8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9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10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11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12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13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14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15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16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17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18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19</w:t>
            </w:r>
          </w:p>
        </w:tc>
        <w:tc>
          <w:tcPr>
            <w:tcW w:w="1140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  <w:tr w:rsidR="003D4430" w:rsidTr="00846332">
        <w:trPr>
          <w:trHeight w:val="510"/>
        </w:trPr>
        <w:tc>
          <w:tcPr>
            <w:tcW w:w="1406" w:type="dxa"/>
            <w:tcBorders>
              <w:left w:val="single" w:sz="12" w:space="0" w:color="auto"/>
              <w:bottom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20</w:t>
            </w: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782" w:type="dxa"/>
            <w:tcBorders>
              <w:bottom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1883" w:type="dxa"/>
            <w:tcBorders>
              <w:bottom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  <w:tc>
          <w:tcPr>
            <w:tcW w:w="2165" w:type="dxa"/>
            <w:tcBorders>
              <w:bottom w:val="single" w:sz="12" w:space="0" w:color="auto"/>
              <w:right w:val="single" w:sz="12" w:space="0" w:color="auto"/>
            </w:tcBorders>
          </w:tcPr>
          <w:p w:rsidR="003D4430" w:rsidRDefault="003D4430" w:rsidP="003D4430">
            <w:pPr>
              <w:spacing w:beforeLines="10" w:afterLines="10"/>
              <w:jc w:val="center"/>
              <w:rPr>
                <w:rFonts w:ascii="仿宋_GB2312" w:eastAsia="仿宋_GB2312" w:hAnsi="宋体" w:hint="eastAsia"/>
                <w:b/>
                <w:sz w:val="22"/>
              </w:rPr>
            </w:pPr>
          </w:p>
        </w:tc>
      </w:tr>
    </w:tbl>
    <w:p w:rsidR="004A4F75" w:rsidRDefault="003D4430" w:rsidP="003D4430">
      <w:pPr>
        <w:autoSpaceDN w:val="0"/>
        <w:spacing w:line="345" w:lineRule="atLeast"/>
        <w:jc w:val="left"/>
      </w:pPr>
      <w:r>
        <w:rPr>
          <w:rFonts w:ascii="方正仿宋简体" w:eastAsia="方正仿宋简体" w:hAnsi="方正仿宋简体" w:hint="eastAsia"/>
          <w:b/>
          <w:sz w:val="32"/>
        </w:rPr>
        <w:t xml:space="preserve">  </w:t>
      </w:r>
      <w:r>
        <w:rPr>
          <w:rFonts w:ascii="方正仿宋简体" w:eastAsia="方正仿宋简体" w:hAnsi="方正仿宋简体" w:hint="eastAsia"/>
          <w:sz w:val="22"/>
        </w:rPr>
        <w:t>联系人：</w:t>
      </w:r>
      <w:r>
        <w:rPr>
          <w:rFonts w:ascii="方正仿宋简体" w:eastAsia="方正仿宋简体" w:hAnsi="方正仿宋简体" w:hint="eastAsia"/>
          <w:sz w:val="22"/>
          <w:u w:val="single"/>
        </w:rPr>
        <w:t xml:space="preserve">                 </w:t>
      </w:r>
      <w:r>
        <w:rPr>
          <w:rFonts w:ascii="方正仿宋简体" w:eastAsia="方正仿宋简体" w:hAnsi="方正仿宋简体" w:hint="eastAsia"/>
          <w:sz w:val="22"/>
        </w:rPr>
        <w:t xml:space="preserve">                联系电话：</w:t>
      </w:r>
      <w:r>
        <w:rPr>
          <w:rFonts w:ascii="方正仿宋简体" w:eastAsia="方正仿宋简体" w:hAnsi="方正仿宋简体" w:hint="eastAsia"/>
          <w:sz w:val="22"/>
          <w:u w:val="single"/>
        </w:rPr>
        <w:t xml:space="preserve">                </w:t>
      </w:r>
    </w:p>
    <w:sectPr w:rsidR="004A4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F75" w:rsidRDefault="004A4F75" w:rsidP="003D4430">
      <w:r>
        <w:separator/>
      </w:r>
    </w:p>
  </w:endnote>
  <w:endnote w:type="continuationSeparator" w:id="1">
    <w:p w:rsidR="004A4F75" w:rsidRDefault="004A4F75" w:rsidP="003D4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F75" w:rsidRDefault="004A4F75" w:rsidP="003D4430">
      <w:r>
        <w:separator/>
      </w:r>
    </w:p>
  </w:footnote>
  <w:footnote w:type="continuationSeparator" w:id="1">
    <w:p w:rsidR="004A4F75" w:rsidRDefault="004A4F75" w:rsidP="003D44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430"/>
    <w:rsid w:val="003D4430"/>
    <w:rsid w:val="004A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4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4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4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2014-04-28T07:44:00Z</dcterms:created>
  <dcterms:modified xsi:type="dcterms:W3CDTF">2014-04-28T07:44:00Z</dcterms:modified>
</cp:coreProperties>
</file>