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2FAC45B9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proofErr w:type="gramStart"/>
      <w:r w:rsidR="00DF451C">
        <w:rPr>
          <w:rFonts w:ascii="宋体" w:eastAsia="宋体" w:hAnsi="宋体" w:cs="宋体" w:hint="eastAsia"/>
          <w:color w:val="000000"/>
          <w:sz w:val="24"/>
        </w:rPr>
        <w:t>杨超杰</w:t>
      </w:r>
      <w:r>
        <w:rPr>
          <w:rFonts w:ascii="宋体" w:eastAsia="宋体" w:hAnsi="宋体" w:cs="宋体"/>
          <w:color w:val="000000"/>
          <w:sz w:val="24"/>
        </w:rPr>
        <w:t>为</w:t>
      </w:r>
      <w:proofErr w:type="gramEnd"/>
      <w:r>
        <w:rPr>
          <w:rFonts w:ascii="宋体" w:eastAsia="宋体" w:hAnsi="宋体" w:cs="宋体"/>
          <w:color w:val="000000"/>
          <w:sz w:val="24"/>
        </w:rPr>
        <w:t>中共预备党员的公示</w:t>
      </w:r>
    </w:p>
    <w:p w14:paraId="1A05B473" w14:textId="77777777" w:rsidR="0007281C" w:rsidRDefault="008F2867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7EFB9B6D" w:rsidR="0007281C" w:rsidRDefault="00DF451C" w:rsidP="00F23749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热力系统优化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党支部拟于近期讨论接收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杨超杰</w:t>
      </w:r>
      <w:r w:rsidR="008F2867">
        <w:rPr>
          <w:rFonts w:ascii="宋体" w:eastAsia="宋体" w:hAnsi="宋体" w:cs="宋体"/>
          <w:color w:val="000000"/>
          <w:szCs w:val="22"/>
        </w:rPr>
        <w:t>为</w:t>
      </w:r>
      <w:proofErr w:type="gramEnd"/>
      <w:r w:rsidR="008F2867">
        <w:rPr>
          <w:rFonts w:ascii="宋体" w:eastAsia="宋体" w:hAnsi="宋体" w:cs="宋体"/>
          <w:color w:val="000000"/>
          <w:szCs w:val="22"/>
        </w:rPr>
        <w:t xml:space="preserve">中共预备党员。现将有关情况公示如下： </w:t>
      </w:r>
    </w:p>
    <w:p w14:paraId="55D1C1AA" w14:textId="6B5B09BB" w:rsidR="0007281C" w:rsidRDefault="00DF451C" w:rsidP="00F23749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杨超杰</w:t>
      </w:r>
      <w:r w:rsidR="008F2867"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2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 w:rsidR="008F2867">
        <w:rPr>
          <w:rFonts w:ascii="宋体" w:eastAsia="宋体" w:hAnsi="宋体" w:cs="宋体"/>
          <w:color w:val="000000"/>
          <w:szCs w:val="22"/>
        </w:rPr>
        <w:t>学历，</w:t>
      </w:r>
      <w:r w:rsidR="00EC0E75">
        <w:rPr>
          <w:rFonts w:ascii="宋体" w:eastAsia="宋体" w:hAnsi="宋体" w:cs="宋体" w:hint="eastAsia"/>
          <w:color w:val="000000"/>
          <w:szCs w:val="22"/>
        </w:rPr>
        <w:t>河南许昌人，</w:t>
      </w:r>
      <w:r w:rsidR="00EC0E75" w:rsidRPr="00EC0E75">
        <w:rPr>
          <w:rFonts w:ascii="宋体" w:eastAsia="宋体" w:hAnsi="宋体" w:cs="宋体" w:hint="eastAsia"/>
          <w:color w:val="000000"/>
          <w:szCs w:val="22"/>
        </w:rPr>
        <w:t>于 2008 年 9 月至 2014 年 6 月，在许昌魏</w:t>
      </w:r>
      <w:proofErr w:type="gramStart"/>
      <w:r w:rsidR="00EC0E75" w:rsidRPr="00EC0E75">
        <w:rPr>
          <w:rFonts w:ascii="宋体" w:eastAsia="宋体" w:hAnsi="宋体" w:cs="宋体" w:hint="eastAsia"/>
          <w:color w:val="000000"/>
          <w:szCs w:val="22"/>
        </w:rPr>
        <w:t>都小学</w:t>
      </w:r>
      <w:proofErr w:type="gramEnd"/>
      <w:r w:rsidR="00EC0E75" w:rsidRPr="00EC0E75">
        <w:rPr>
          <w:rFonts w:ascii="宋体" w:eastAsia="宋体" w:hAnsi="宋体" w:cs="宋体" w:hint="eastAsia"/>
          <w:color w:val="000000"/>
          <w:szCs w:val="22"/>
        </w:rPr>
        <w:t>完成小学阶段学习；2014 年 9 月至 2017 年 6 月，就读于许昌宇华实验学校，完成初中学业；2017 年 9 月至 2020 年 6 月，在许昌高中完成高中阶段学习；2020 年 9 月至 2024 年 6 月，于上海海洋大学攻读本科学位；2024 年 9 月至今，在北京市</w:t>
      </w:r>
      <w:proofErr w:type="gramStart"/>
      <w:r w:rsidR="00EC0E75" w:rsidRPr="00EC0E75">
        <w:rPr>
          <w:rFonts w:ascii="宋体" w:eastAsia="宋体" w:hAnsi="宋体" w:cs="宋体" w:hint="eastAsia"/>
          <w:color w:val="000000"/>
          <w:szCs w:val="22"/>
        </w:rPr>
        <w:t>昌平区</w:t>
      </w:r>
      <w:proofErr w:type="gramEnd"/>
      <w:r w:rsidR="00EC0E75" w:rsidRPr="00EC0E75">
        <w:rPr>
          <w:rFonts w:ascii="宋体" w:eastAsia="宋体" w:hAnsi="宋体" w:cs="宋体" w:hint="eastAsia"/>
          <w:color w:val="000000"/>
          <w:szCs w:val="22"/>
        </w:rPr>
        <w:t>中国石油大学（北京）继续攻读硕士研究生。</w:t>
      </w:r>
      <w:r w:rsidR="008F2867">
        <w:rPr>
          <w:rFonts w:ascii="宋体" w:eastAsia="宋体" w:hAnsi="宋体" w:cs="宋体"/>
          <w:color w:val="000000"/>
          <w:szCs w:val="22"/>
        </w:rPr>
        <w:t>现任</w:t>
      </w:r>
      <w:r>
        <w:rPr>
          <w:rFonts w:ascii="宋体" w:eastAsia="宋体" w:hAnsi="宋体" w:cs="宋体" w:hint="eastAsia"/>
          <w:color w:val="000000"/>
          <w:szCs w:val="22"/>
        </w:rPr>
        <w:t>24级机械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研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2班团支书</w:t>
      </w:r>
      <w:r w:rsidR="008F2867">
        <w:rPr>
          <w:rFonts w:ascii="宋体" w:eastAsia="宋体" w:hAnsi="宋体" w:cs="宋体"/>
          <w:color w:val="000000"/>
          <w:szCs w:val="22"/>
        </w:rPr>
        <w:t>，曾获</w:t>
      </w:r>
      <w:r>
        <w:rPr>
          <w:rFonts w:ascii="宋体" w:eastAsia="宋体" w:hAnsi="宋体" w:cs="宋体" w:hint="eastAsia"/>
          <w:color w:val="000000"/>
          <w:szCs w:val="22"/>
        </w:rPr>
        <w:t>优秀学生干部</w:t>
      </w:r>
      <w:r w:rsidR="008F2867">
        <w:rPr>
          <w:rFonts w:ascii="宋体" w:eastAsia="宋体" w:hAnsi="宋体" w:cs="宋体"/>
          <w:color w:val="000000"/>
          <w:szCs w:val="22"/>
        </w:rPr>
        <w:t>（奖励）。</w:t>
      </w:r>
      <w:r>
        <w:rPr>
          <w:rFonts w:ascii="宋体" w:eastAsia="宋体" w:hAnsi="宋体" w:cs="宋体" w:hint="eastAsia"/>
          <w:color w:val="000000"/>
          <w:szCs w:val="22"/>
        </w:rPr>
        <w:t>2021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16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17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赵玉隆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康子祺</w:t>
      </w:r>
      <w:r w:rsidR="008F2867">
        <w:rPr>
          <w:rFonts w:ascii="宋体" w:eastAsia="宋体" w:hAnsi="宋体" w:cs="宋体"/>
          <w:color w:val="000000"/>
          <w:szCs w:val="22"/>
        </w:rPr>
        <w:t>，入党介绍人为</w:t>
      </w:r>
      <w:r w:rsidR="004106F4">
        <w:rPr>
          <w:rFonts w:ascii="宋体" w:eastAsia="宋体" w:hAnsi="宋体" w:cs="宋体" w:hint="eastAsia"/>
          <w:color w:val="000000"/>
          <w:szCs w:val="22"/>
        </w:rPr>
        <w:t>赵玉隆</w:t>
      </w:r>
      <w:r w:rsidR="004106F4">
        <w:rPr>
          <w:rFonts w:ascii="宋体" w:eastAsia="宋体" w:hAnsi="宋体" w:cs="宋体"/>
          <w:color w:val="000000"/>
          <w:szCs w:val="22"/>
        </w:rPr>
        <w:t>、</w:t>
      </w:r>
      <w:r w:rsidR="004106F4">
        <w:rPr>
          <w:rFonts w:ascii="宋体" w:eastAsia="宋体" w:hAnsi="宋体" w:cs="宋体" w:hint="eastAsia"/>
          <w:color w:val="000000"/>
          <w:szCs w:val="22"/>
        </w:rPr>
        <w:t>康子祺</w:t>
      </w:r>
      <w:r w:rsidR="008F2867">
        <w:rPr>
          <w:rFonts w:ascii="宋体" w:eastAsia="宋体" w:hAnsi="宋体" w:cs="宋体"/>
          <w:color w:val="000000"/>
          <w:szCs w:val="22"/>
        </w:rPr>
        <w:t>。参加过入党积极分子集中培训和发展对象集中培训，</w:t>
      </w:r>
      <w:r w:rsidR="00600CB2" w:rsidRPr="00600CB2">
        <w:rPr>
          <w:rFonts w:ascii="宋体" w:eastAsia="宋体" w:hAnsi="宋体" w:cs="宋体" w:hint="eastAsia"/>
          <w:color w:val="000000"/>
          <w:szCs w:val="22"/>
        </w:rPr>
        <w:t>培训情况良好，期间态度端正、学习认真，严格遵守培训纪律，按要求完成了全部学习任务并通过考核，思想认识和理论素养得到了有效提升。</w:t>
      </w:r>
      <w:r w:rsidR="008F2867">
        <w:rPr>
          <w:rFonts w:ascii="宋体" w:eastAsia="宋体" w:hAnsi="宋体" w:cs="宋体"/>
          <w:color w:val="000000"/>
          <w:szCs w:val="22"/>
        </w:rPr>
        <w:t xml:space="preserve"> </w:t>
      </w:r>
    </w:p>
    <w:p w14:paraId="16C60B21" w14:textId="0A5927C9" w:rsidR="00F10FB5" w:rsidRDefault="008F2867" w:rsidP="00F23749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DF451C"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8D6F83"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 w:rsidR="00DF451C"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DF451C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0A517F51" w:rsidR="0007281C" w:rsidRDefault="008F2867" w:rsidP="00F23749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DF451C">
        <w:rPr>
          <w:rFonts w:ascii="宋体" w:eastAsia="宋体" w:hAnsi="宋体" w:cs="宋体" w:hint="eastAsia"/>
          <w:color w:val="000000"/>
          <w:szCs w:val="22"/>
        </w:rPr>
        <w:t>热力系统优化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 w:rsidP="00F23749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526E8780" w:rsidR="0007281C" w:rsidRDefault="008F2867" w:rsidP="00F23749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755115F5" w14:textId="77777777" w:rsidR="00F23749" w:rsidRPr="00F23749" w:rsidRDefault="00F23749" w:rsidP="00F23749">
      <w:pPr>
        <w:widowControl/>
        <w:spacing w:line="360" w:lineRule="auto"/>
        <w:ind w:firstLineChars="200" w:firstLine="440"/>
        <w:jc w:val="left"/>
        <w:rPr>
          <w:rFonts w:ascii="Calibri" w:hAnsi="Calibri" w:cs="Calibri" w:hint="eastAsia"/>
          <w:color w:val="000000"/>
          <w:sz w:val="22"/>
          <w:szCs w:val="22"/>
        </w:rPr>
      </w:pPr>
    </w:p>
    <w:p w14:paraId="07869E2B" w14:textId="77777777" w:rsidR="00F23749" w:rsidRDefault="008F2867" w:rsidP="00F23749">
      <w:pPr>
        <w:widowControl/>
        <w:spacing w:after="148" w:line="246" w:lineRule="auto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Cs w:val="22"/>
        </w:rPr>
        <w:t>）</w:t>
      </w:r>
    </w:p>
    <w:p w14:paraId="3E0FFA18" w14:textId="45F5F361" w:rsidR="0007281C" w:rsidRDefault="008F2867" w:rsidP="00F23749">
      <w:pPr>
        <w:widowControl/>
        <w:spacing w:after="148" w:line="246" w:lineRule="auto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6948D621" w:rsidR="0007281C" w:rsidRDefault="008F2867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DF451C">
        <w:rPr>
          <w:rFonts w:ascii="宋体" w:eastAsia="宋体" w:hAnsi="宋体" w:cs="宋体" w:hint="eastAsia"/>
          <w:color w:val="000000"/>
          <w:szCs w:val="22"/>
        </w:rPr>
        <w:t>2</w:t>
      </w:r>
      <w:r w:rsidR="00EC0E75"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BDEC" w14:textId="77777777" w:rsidR="00073E90" w:rsidRDefault="00073E90" w:rsidP="008D6F83">
      <w:r>
        <w:separator/>
      </w:r>
    </w:p>
  </w:endnote>
  <w:endnote w:type="continuationSeparator" w:id="0">
    <w:p w14:paraId="256B45B3" w14:textId="77777777" w:rsidR="00073E90" w:rsidRDefault="00073E90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A8030" w14:textId="77777777" w:rsidR="00073E90" w:rsidRDefault="00073E90" w:rsidP="008D6F83">
      <w:r>
        <w:separator/>
      </w:r>
    </w:p>
  </w:footnote>
  <w:footnote w:type="continuationSeparator" w:id="0">
    <w:p w14:paraId="742C55FF" w14:textId="77777777" w:rsidR="00073E90" w:rsidRDefault="00073E90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23062B"/>
    <w:rsid w:val="00012ACC"/>
    <w:rsid w:val="0007281C"/>
    <w:rsid w:val="00073E90"/>
    <w:rsid w:val="00097F38"/>
    <w:rsid w:val="000B7366"/>
    <w:rsid w:val="00146888"/>
    <w:rsid w:val="00175494"/>
    <w:rsid w:val="00340C78"/>
    <w:rsid w:val="003B4BC9"/>
    <w:rsid w:val="004106F4"/>
    <w:rsid w:val="004E3B28"/>
    <w:rsid w:val="005A42B3"/>
    <w:rsid w:val="00600CB2"/>
    <w:rsid w:val="006230EC"/>
    <w:rsid w:val="006F20BE"/>
    <w:rsid w:val="00767D1F"/>
    <w:rsid w:val="0079795E"/>
    <w:rsid w:val="007F6132"/>
    <w:rsid w:val="008D6F83"/>
    <w:rsid w:val="008F2867"/>
    <w:rsid w:val="00B47D94"/>
    <w:rsid w:val="00BA57F7"/>
    <w:rsid w:val="00BF73EC"/>
    <w:rsid w:val="00C31A47"/>
    <w:rsid w:val="00C67D45"/>
    <w:rsid w:val="00CB7864"/>
    <w:rsid w:val="00D04779"/>
    <w:rsid w:val="00DA70BE"/>
    <w:rsid w:val="00DA77B5"/>
    <w:rsid w:val="00DF451C"/>
    <w:rsid w:val="00EA673D"/>
    <w:rsid w:val="00EC0E75"/>
    <w:rsid w:val="00EE62B0"/>
    <w:rsid w:val="00F10FB5"/>
    <w:rsid w:val="00F23749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397</Characters>
  <Application>Microsoft Office Word</Application>
  <DocSecurity>0</DocSecurity>
  <Lines>16</Lines>
  <Paragraphs>10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4</cp:revision>
  <dcterms:created xsi:type="dcterms:W3CDTF">2026-05-28T02:23:00Z</dcterms:created>
  <dcterms:modified xsi:type="dcterms:W3CDTF">2026-05-28T10:49:00Z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