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E86399">
      <w:pPr>
        <w:pStyle w:val="2"/>
        <w:spacing w:beforeLines="0" w:after="156"/>
        <w:rPr>
          <w:rFonts w:ascii="黑体" w:eastAsia="黑体"/>
          <w:bCs w:val="0"/>
        </w:rPr>
      </w:pPr>
      <w:r>
        <w:rPr>
          <w:rFonts w:hint="eastAsia" w:ascii="黑体" w:eastAsia="黑体"/>
          <w:bCs w:val="0"/>
        </w:rPr>
        <w:t>2026年度中国海洋工程咨询协会海洋工程科学技术奖汇总表</w:t>
      </w:r>
    </w:p>
    <w:tbl>
      <w:tblPr>
        <w:tblStyle w:val="12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8"/>
        <w:gridCol w:w="1735"/>
        <w:gridCol w:w="3118"/>
        <w:gridCol w:w="1466"/>
        <w:gridCol w:w="1639"/>
        <w:gridCol w:w="1899"/>
        <w:gridCol w:w="1899"/>
        <w:gridCol w:w="1899"/>
      </w:tblGrid>
      <w:tr w14:paraId="642DC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8033AB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序号</w:t>
            </w:r>
          </w:p>
        </w:tc>
        <w:tc>
          <w:tcPr>
            <w:tcW w:w="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EB3073"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依托学院（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实验室</w:t>
            </w:r>
            <w:r>
              <w:rPr>
                <w:rFonts w:hint="eastAsia"/>
                <w:sz w:val="30"/>
                <w:szCs w:val="30"/>
              </w:rPr>
              <w:t>）</w:t>
            </w:r>
          </w:p>
        </w:tc>
        <w:tc>
          <w:tcPr>
            <w:tcW w:w="1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2C3AC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项目名称</w:t>
            </w:r>
          </w:p>
        </w:tc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A33673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第一完成人姓名</w:t>
            </w: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8B6D9E"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申报</w:t>
            </w:r>
            <w:bookmarkStart w:id="0" w:name="_GoBack"/>
            <w:bookmarkEnd w:id="0"/>
            <w:r>
              <w:rPr>
                <w:rFonts w:hint="eastAsia"/>
                <w:sz w:val="30"/>
                <w:szCs w:val="30"/>
              </w:rPr>
              <w:t>等级</w:t>
            </w:r>
          </w:p>
        </w:tc>
        <w:tc>
          <w:tcPr>
            <w:tcW w:w="6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43FF11">
            <w:pPr>
              <w:jc w:val="center"/>
              <w:rPr>
                <w:rFonts w:hint="default" w:eastAsia="仿宋_GB2312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完成人</w:t>
            </w:r>
          </w:p>
        </w:tc>
        <w:tc>
          <w:tcPr>
            <w:tcW w:w="6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7AFF4B">
            <w:pPr>
              <w:jc w:val="center"/>
              <w:rPr>
                <w:rFonts w:hint="default" w:eastAsia="仿宋_GB2312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完成单位</w:t>
            </w:r>
          </w:p>
        </w:tc>
        <w:tc>
          <w:tcPr>
            <w:tcW w:w="6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3E3D54"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联系人及联系电话</w:t>
            </w:r>
          </w:p>
        </w:tc>
      </w:tr>
      <w:tr w14:paraId="76435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1F5EEB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</w:p>
        </w:tc>
        <w:tc>
          <w:tcPr>
            <w:tcW w:w="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91F3A0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1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BE1222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75B9FE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C36A1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6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72DF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6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0A1D29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6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C41D4C">
            <w:pPr>
              <w:jc w:val="center"/>
              <w:rPr>
                <w:sz w:val="30"/>
                <w:szCs w:val="30"/>
              </w:rPr>
            </w:pPr>
          </w:p>
        </w:tc>
      </w:tr>
      <w:tr w14:paraId="63F32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E4355B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2</w:t>
            </w:r>
          </w:p>
        </w:tc>
        <w:tc>
          <w:tcPr>
            <w:tcW w:w="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A8FD5F">
            <w:pPr>
              <w:snapToGrid w:val="0"/>
              <w:jc w:val="lef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3111E">
            <w:pPr>
              <w:snapToGrid w:val="0"/>
              <w:jc w:val="lef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28F8B9">
            <w:pPr>
              <w:jc w:val="left"/>
              <w:rPr>
                <w:rFonts w:asciiTheme="minorEastAsia" w:hAnsiTheme="minorEastAsia" w:eastAsiaTheme="minorEastAsia"/>
                <w:sz w:val="30"/>
                <w:szCs w:val="30"/>
              </w:rPr>
            </w:pP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17DEB5">
            <w:pPr>
              <w:jc w:val="left"/>
              <w:rPr>
                <w:rFonts w:asciiTheme="minorEastAsia" w:hAnsiTheme="minorEastAsia" w:eastAsiaTheme="minorEastAsia"/>
                <w:sz w:val="30"/>
                <w:szCs w:val="30"/>
              </w:rPr>
            </w:pPr>
          </w:p>
        </w:tc>
        <w:tc>
          <w:tcPr>
            <w:tcW w:w="6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4B4B92">
            <w:pPr>
              <w:jc w:val="center"/>
              <w:rPr>
                <w:rFonts w:asciiTheme="minorEastAsia" w:hAnsiTheme="minorEastAsia" w:eastAsiaTheme="minorEastAsia"/>
                <w:sz w:val="30"/>
                <w:szCs w:val="30"/>
              </w:rPr>
            </w:pPr>
          </w:p>
        </w:tc>
        <w:tc>
          <w:tcPr>
            <w:tcW w:w="6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767EB1">
            <w:pPr>
              <w:jc w:val="center"/>
              <w:rPr>
                <w:rFonts w:asciiTheme="minorEastAsia" w:hAnsiTheme="minorEastAsia" w:eastAsiaTheme="minorEastAsia"/>
                <w:sz w:val="30"/>
                <w:szCs w:val="30"/>
              </w:rPr>
            </w:pPr>
          </w:p>
        </w:tc>
        <w:tc>
          <w:tcPr>
            <w:tcW w:w="6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9512C2">
            <w:pPr>
              <w:jc w:val="center"/>
              <w:rPr>
                <w:rFonts w:asciiTheme="minorEastAsia" w:hAnsiTheme="minorEastAsia" w:eastAsiaTheme="minorEastAsia"/>
                <w:sz w:val="30"/>
                <w:szCs w:val="30"/>
              </w:rPr>
            </w:pPr>
          </w:p>
        </w:tc>
      </w:tr>
      <w:tr w14:paraId="61E44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D3863A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3</w:t>
            </w:r>
          </w:p>
        </w:tc>
        <w:tc>
          <w:tcPr>
            <w:tcW w:w="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4FCF90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1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78B208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4AEC1A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54F7F8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6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A4AD08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6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FA6734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6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754B1C">
            <w:pPr>
              <w:jc w:val="center"/>
              <w:rPr>
                <w:sz w:val="30"/>
                <w:szCs w:val="30"/>
              </w:rPr>
            </w:pPr>
          </w:p>
        </w:tc>
      </w:tr>
      <w:tr w14:paraId="1D875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F558D2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4</w:t>
            </w:r>
          </w:p>
        </w:tc>
        <w:tc>
          <w:tcPr>
            <w:tcW w:w="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63632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1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B0C68A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66D7CF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5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20E986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6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5E24CB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6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155067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6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83E938">
            <w:pPr>
              <w:jc w:val="center"/>
              <w:rPr>
                <w:sz w:val="30"/>
                <w:szCs w:val="30"/>
              </w:rPr>
            </w:pPr>
          </w:p>
        </w:tc>
      </w:tr>
    </w:tbl>
    <w:p w14:paraId="740B8EB0">
      <w:pPr>
        <w:pStyle w:val="10"/>
        <w:pBdr>
          <w:bottom w:val="none" w:color="auto" w:sz="0" w:space="0"/>
        </w:pBdr>
        <w:jc w:val="both"/>
        <w:rPr>
          <w:sz w:val="28"/>
          <w:szCs w:val="28"/>
        </w:rPr>
      </w:pPr>
    </w:p>
    <w:sectPr>
      <w:footerReference r:id="rId3" w:type="even"/>
      <w:pgSz w:w="16838" w:h="11906" w:orient="landscape"/>
      <w:pgMar w:top="1701" w:right="1440" w:bottom="1701" w:left="1440" w:header="851" w:footer="1588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大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0677C1">
    <w:pPr>
      <w:pStyle w:val="9"/>
      <w:framePr w:wrap="around" w:vAnchor="text" w:hAnchor="margin" w:xAlign="center" w:y="1"/>
      <w:rPr>
        <w:rStyle w:val="15"/>
      </w:rPr>
    </w:pPr>
    <w:r>
      <w:rPr>
        <w:rStyle w:val="15"/>
      </w:rPr>
      <w:fldChar w:fldCharType="begin"/>
    </w:r>
    <w:r>
      <w:rPr>
        <w:rStyle w:val="15"/>
      </w:rPr>
      <w:instrText xml:space="preserve">PAGE  </w:instrText>
    </w:r>
    <w:r>
      <w:rPr>
        <w:rStyle w:val="15"/>
      </w:rPr>
      <w:fldChar w:fldCharType="end"/>
    </w:r>
  </w:p>
  <w:p w14:paraId="2448F4EE">
    <w:pPr>
      <w:pStyle w:val="9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drawingGridHorizontalSpacing w:val="156"/>
  <w:drawingGridVerticalSpacing w:val="435"/>
  <w:displayHorizontalDrawingGridEvery w:val="2"/>
  <w:characterSpacingControl w:val="compressPunctuation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</w:compat>
  <w:docVars>
    <w:docVar w:name="commondata" w:val="eyJoZGlkIjoiM2RjYTI0OWE0NDIwZDliZmFkOTRhNmVlMjZkNTM2NzgifQ=="/>
  </w:docVars>
  <w:rsids>
    <w:rsidRoot w:val="008B5ACF"/>
    <w:rsid w:val="0001062B"/>
    <w:rsid w:val="000E7A47"/>
    <w:rsid w:val="0010537C"/>
    <w:rsid w:val="00106107"/>
    <w:rsid w:val="001633D9"/>
    <w:rsid w:val="001662F9"/>
    <w:rsid w:val="001B61CE"/>
    <w:rsid w:val="001E5CEE"/>
    <w:rsid w:val="001F19DB"/>
    <w:rsid w:val="00204BED"/>
    <w:rsid w:val="00224039"/>
    <w:rsid w:val="0022467B"/>
    <w:rsid w:val="00230FEE"/>
    <w:rsid w:val="002445ED"/>
    <w:rsid w:val="00250748"/>
    <w:rsid w:val="0026129F"/>
    <w:rsid w:val="00286058"/>
    <w:rsid w:val="002B10A9"/>
    <w:rsid w:val="00305CDF"/>
    <w:rsid w:val="003111BD"/>
    <w:rsid w:val="00317999"/>
    <w:rsid w:val="00322BA1"/>
    <w:rsid w:val="00332CA8"/>
    <w:rsid w:val="00371CA8"/>
    <w:rsid w:val="003C0EDF"/>
    <w:rsid w:val="003C1026"/>
    <w:rsid w:val="003C2057"/>
    <w:rsid w:val="003C71E5"/>
    <w:rsid w:val="003D23AC"/>
    <w:rsid w:val="004044B5"/>
    <w:rsid w:val="004500CE"/>
    <w:rsid w:val="00450444"/>
    <w:rsid w:val="00451907"/>
    <w:rsid w:val="00482A83"/>
    <w:rsid w:val="00530DD0"/>
    <w:rsid w:val="00547FD2"/>
    <w:rsid w:val="00560780"/>
    <w:rsid w:val="005A0FD2"/>
    <w:rsid w:val="005C2708"/>
    <w:rsid w:val="005D1E30"/>
    <w:rsid w:val="005F58EC"/>
    <w:rsid w:val="00604C0C"/>
    <w:rsid w:val="00607DDE"/>
    <w:rsid w:val="00653FB3"/>
    <w:rsid w:val="00667D86"/>
    <w:rsid w:val="00673980"/>
    <w:rsid w:val="006B00B7"/>
    <w:rsid w:val="006B1B29"/>
    <w:rsid w:val="006B6B40"/>
    <w:rsid w:val="006C47F8"/>
    <w:rsid w:val="006C4FBB"/>
    <w:rsid w:val="006E38BA"/>
    <w:rsid w:val="007357E0"/>
    <w:rsid w:val="00753CD0"/>
    <w:rsid w:val="00757648"/>
    <w:rsid w:val="00770BA4"/>
    <w:rsid w:val="00773EDC"/>
    <w:rsid w:val="00777430"/>
    <w:rsid w:val="00824EFF"/>
    <w:rsid w:val="008558F8"/>
    <w:rsid w:val="0086393F"/>
    <w:rsid w:val="00870BC3"/>
    <w:rsid w:val="00872B62"/>
    <w:rsid w:val="00887AD8"/>
    <w:rsid w:val="00895DB8"/>
    <w:rsid w:val="0089627D"/>
    <w:rsid w:val="008A70CE"/>
    <w:rsid w:val="008B5ACF"/>
    <w:rsid w:val="008C0641"/>
    <w:rsid w:val="008C5FB8"/>
    <w:rsid w:val="008C6AD9"/>
    <w:rsid w:val="008E67A7"/>
    <w:rsid w:val="008F0259"/>
    <w:rsid w:val="00936723"/>
    <w:rsid w:val="00937693"/>
    <w:rsid w:val="00960363"/>
    <w:rsid w:val="009774A3"/>
    <w:rsid w:val="0098598F"/>
    <w:rsid w:val="00A50207"/>
    <w:rsid w:val="00A5310D"/>
    <w:rsid w:val="00A67BAA"/>
    <w:rsid w:val="00AE114C"/>
    <w:rsid w:val="00B07D16"/>
    <w:rsid w:val="00B1460B"/>
    <w:rsid w:val="00B20415"/>
    <w:rsid w:val="00B217F3"/>
    <w:rsid w:val="00B31FF4"/>
    <w:rsid w:val="00B361FA"/>
    <w:rsid w:val="00B52DBE"/>
    <w:rsid w:val="00B74AF2"/>
    <w:rsid w:val="00B76871"/>
    <w:rsid w:val="00C02085"/>
    <w:rsid w:val="00C02E7E"/>
    <w:rsid w:val="00C947E0"/>
    <w:rsid w:val="00CA2A08"/>
    <w:rsid w:val="00CD47F2"/>
    <w:rsid w:val="00CD4E62"/>
    <w:rsid w:val="00CF012B"/>
    <w:rsid w:val="00D13584"/>
    <w:rsid w:val="00D34305"/>
    <w:rsid w:val="00D42F43"/>
    <w:rsid w:val="00D614D8"/>
    <w:rsid w:val="00D62120"/>
    <w:rsid w:val="00D64209"/>
    <w:rsid w:val="00D72B6E"/>
    <w:rsid w:val="00DC6E5E"/>
    <w:rsid w:val="00DD40EA"/>
    <w:rsid w:val="00E06CC5"/>
    <w:rsid w:val="00E168D7"/>
    <w:rsid w:val="00E34271"/>
    <w:rsid w:val="00E36AD7"/>
    <w:rsid w:val="00E56E94"/>
    <w:rsid w:val="00E75CB0"/>
    <w:rsid w:val="00E760D9"/>
    <w:rsid w:val="00EA0655"/>
    <w:rsid w:val="00EA7BEA"/>
    <w:rsid w:val="00EC34D9"/>
    <w:rsid w:val="00F110C6"/>
    <w:rsid w:val="00F14CBC"/>
    <w:rsid w:val="00F3656F"/>
    <w:rsid w:val="00F523E5"/>
    <w:rsid w:val="00F54A9C"/>
    <w:rsid w:val="00FB4B3B"/>
    <w:rsid w:val="00FD5AC6"/>
    <w:rsid w:val="00FD66FD"/>
    <w:rsid w:val="00FE330C"/>
    <w:rsid w:val="1D272B37"/>
    <w:rsid w:val="7E173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spacing w:val="-4"/>
      <w:kern w:val="2"/>
      <w:sz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pacing w:beforeLines="100" w:afterLines="50" w:line="360" w:lineRule="auto"/>
      <w:jc w:val="center"/>
      <w:outlineLvl w:val="0"/>
    </w:pPr>
    <w:rPr>
      <w:rFonts w:ascii="Times New Roman" w:eastAsia="方正大标宋简体"/>
      <w:bCs/>
      <w:spacing w:val="0"/>
      <w:szCs w:val="24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/>
    </w:pPr>
    <w:rPr>
      <w:rFonts w:ascii="Times New Roman" w:eastAsia="宋体"/>
      <w:spacing w:val="0"/>
      <w:sz w:val="21"/>
      <w:szCs w:val="24"/>
    </w:rPr>
  </w:style>
  <w:style w:type="paragraph" w:styleId="5">
    <w:name w:val="Body Text Indent"/>
    <w:basedOn w:val="1"/>
    <w:uiPriority w:val="0"/>
    <w:pPr>
      <w:snapToGrid w:val="0"/>
      <w:spacing w:line="360" w:lineRule="auto"/>
      <w:ind w:left="1680" w:hanging="990"/>
    </w:pPr>
  </w:style>
  <w:style w:type="paragraph" w:styleId="6">
    <w:name w:val="Block Text"/>
    <w:basedOn w:val="1"/>
    <w:uiPriority w:val="0"/>
    <w:pPr>
      <w:ind w:left="359" w:leftChars="171" w:right="565" w:rightChars="269" w:firstLine="1"/>
      <w:jc w:val="center"/>
    </w:pPr>
    <w:rPr>
      <w:rFonts w:ascii="Times New Roman" w:eastAsia="黑体"/>
      <w:b/>
      <w:bCs/>
      <w:spacing w:val="0"/>
      <w:szCs w:val="24"/>
    </w:rPr>
  </w:style>
  <w:style w:type="paragraph" w:styleId="7">
    <w:name w:val="Date"/>
    <w:basedOn w:val="1"/>
    <w:next w:val="1"/>
    <w:qFormat/>
    <w:uiPriority w:val="0"/>
  </w:style>
  <w:style w:type="paragraph" w:styleId="8">
    <w:name w:val="Body Text Indent 2"/>
    <w:basedOn w:val="1"/>
    <w:qFormat/>
    <w:uiPriority w:val="0"/>
    <w:pPr>
      <w:snapToGrid w:val="0"/>
      <w:spacing w:line="360" w:lineRule="auto"/>
      <w:ind w:firstLine="690"/>
    </w:p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11">
    <w:name w:val="Body Text Indent 3"/>
    <w:basedOn w:val="1"/>
    <w:qFormat/>
    <w:uiPriority w:val="0"/>
    <w:pPr>
      <w:tabs>
        <w:tab w:val="left" w:pos="8120"/>
      </w:tabs>
      <w:autoSpaceDE w:val="0"/>
      <w:autoSpaceDN w:val="0"/>
      <w:adjustRightInd w:val="0"/>
      <w:spacing w:line="360" w:lineRule="auto"/>
      <w:ind w:firstLine="640"/>
    </w:pPr>
    <w:rPr>
      <w:color w:val="000000"/>
      <w:sz w:val="28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page number"/>
    <w:basedOn w:val="14"/>
    <w:qFormat/>
    <w:uiPriority w:val="0"/>
  </w:style>
  <w:style w:type="paragraph" w:customStyle="1" w:styleId="16">
    <w:name w:val="样式"/>
    <w:basedOn w:val="1"/>
    <w:next w:val="4"/>
    <w:qFormat/>
    <w:uiPriority w:val="0"/>
    <w:pPr>
      <w:autoSpaceDE w:val="0"/>
      <w:autoSpaceDN w:val="0"/>
      <w:adjustRightInd w:val="0"/>
    </w:pPr>
    <w:rPr>
      <w:rFonts w:ascii="Times New Roman" w:eastAsia="方正仿宋简体"/>
      <w:spacing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MOST</Company>
  <Pages>1</Pages>
  <Words>98</Words>
  <Characters>101</Characters>
  <Lines>1</Lines>
  <Paragraphs>1</Paragraphs>
  <TotalTime>57</TotalTime>
  <ScaleCrop>false</ScaleCrop>
  <LinksUpToDate>false</LinksUpToDate>
  <CharactersWithSpaces>112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2016-05-27T08:54:00Z</dcterms:created>
  <dc:creator>BGT_DZS</dc:creator>
  <cp:lastModifiedBy>佟研</cp:lastModifiedBy>
  <cp:lastPrinted>2016-06-06T00:44:00Z</cp:lastPrinted>
  <dcterms:modified xsi:type="dcterms:W3CDTF">2026-05-13T01:53:02Z</dcterms:modified>
  <dc:title>国科办厅字[1998]82号</dc:title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DF70D3D11F2C4783A26AD94137D7FAC6_12</vt:lpwstr>
  </property>
</Properties>
</file>