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F3D5" w14:textId="77777777" w:rsidR="00923523" w:rsidRDefault="00923523" w:rsidP="00923523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02E01776" w14:textId="77777777" w:rsidR="00923523" w:rsidRDefault="00923523" w:rsidP="00923523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</w:p>
    <w:p w14:paraId="33AEE79B" w14:textId="5DFF3594" w:rsidR="00F56624" w:rsidRDefault="00F56624" w:rsidP="00F56624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bookmarkStart w:id="0" w:name="OLE_LINK1"/>
      <w:bookmarkStart w:id="1" w:name="OLE_LINK2"/>
      <w:r w:rsidRPr="00E65B66">
        <w:rPr>
          <w:rFonts w:ascii="方正小标宋简体" w:eastAsia="方正小标宋简体" w:hAnsi="Calibri" w:hint="eastAsia"/>
          <w:sz w:val="44"/>
          <w:szCs w:val="44"/>
        </w:rPr>
        <w:t>第</w:t>
      </w:r>
      <w:r w:rsidR="00FD346E">
        <w:rPr>
          <w:rFonts w:ascii="方正小标宋简体" w:eastAsia="方正小标宋简体" w:hAnsi="Calibri" w:hint="eastAsia"/>
          <w:sz w:val="44"/>
          <w:szCs w:val="44"/>
        </w:rPr>
        <w:t>二</w:t>
      </w:r>
      <w:r w:rsidRPr="00E65B66">
        <w:rPr>
          <w:rFonts w:ascii="方正小标宋简体" w:eastAsia="方正小标宋简体" w:hAnsi="Calibri" w:hint="eastAsia"/>
          <w:sz w:val="44"/>
          <w:szCs w:val="44"/>
        </w:rPr>
        <w:t>届“石创杯”大学生创新创业大赛</w:t>
      </w:r>
    </w:p>
    <w:bookmarkEnd w:id="0"/>
    <w:bookmarkEnd w:id="1"/>
    <w:p w14:paraId="53CD8872" w14:textId="4AAF3C73" w:rsidR="00923523" w:rsidRDefault="00F56624" w:rsidP="00F56624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 xml:space="preserve"> </w:t>
      </w:r>
      <w:bookmarkStart w:id="2" w:name="_Hlk187140794"/>
      <w:r w:rsidR="00923523">
        <w:rPr>
          <w:rFonts w:ascii="方正小标宋简体" w:eastAsia="方正小标宋简体" w:hAnsi="Calibri" w:hint="eastAsia"/>
          <w:sz w:val="44"/>
          <w:szCs w:val="44"/>
        </w:rPr>
        <w:t>“青年红色筑梦之旅”</w:t>
      </w:r>
      <w:r>
        <w:rPr>
          <w:rFonts w:ascii="方正小标宋简体" w:eastAsia="方正小标宋简体" w:hAnsi="Calibri" w:hint="eastAsia"/>
          <w:sz w:val="44"/>
          <w:szCs w:val="44"/>
        </w:rPr>
        <w:t>赛道</w:t>
      </w:r>
      <w:bookmarkEnd w:id="2"/>
      <w:r w:rsidR="00923523">
        <w:rPr>
          <w:rFonts w:ascii="方正小标宋简体" w:eastAsia="方正小标宋简体" w:hAnsi="Calibri" w:hint="eastAsia"/>
          <w:sz w:val="44"/>
          <w:szCs w:val="44"/>
        </w:rPr>
        <w:t>方案</w:t>
      </w:r>
    </w:p>
    <w:p w14:paraId="0EF84E1D" w14:textId="77777777" w:rsidR="00923523" w:rsidRDefault="00923523" w:rsidP="00923523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541B07E1" w14:textId="6142C06C" w:rsidR="00F56624" w:rsidRDefault="00F56624" w:rsidP="00F5662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6624">
        <w:rPr>
          <w:rFonts w:ascii="仿宋_GB2312" w:eastAsia="仿宋_GB2312" w:hint="eastAsia"/>
          <w:sz w:val="32"/>
          <w:szCs w:val="32"/>
        </w:rPr>
        <w:t>第</w:t>
      </w:r>
      <w:r w:rsidR="00FD346E">
        <w:rPr>
          <w:rFonts w:ascii="仿宋_GB2312" w:eastAsia="仿宋_GB2312" w:hint="eastAsia"/>
          <w:sz w:val="32"/>
          <w:szCs w:val="32"/>
        </w:rPr>
        <w:t>二</w:t>
      </w:r>
      <w:r w:rsidRPr="00F56624">
        <w:rPr>
          <w:rFonts w:ascii="仿宋_GB2312" w:eastAsia="仿宋_GB2312" w:hint="eastAsia"/>
          <w:sz w:val="32"/>
          <w:szCs w:val="32"/>
        </w:rPr>
        <w:t>届“石创杯”大学生创新创业大赛“青年红色筑梦之旅”赛道具体实施方案如下。</w:t>
      </w:r>
    </w:p>
    <w:p w14:paraId="117A781F" w14:textId="71AE9644" w:rsidR="00923523" w:rsidRPr="00F56624" w:rsidRDefault="00F56624" w:rsidP="0092352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6624">
        <w:rPr>
          <w:rFonts w:ascii="黑体" w:eastAsia="黑体" w:hAnsi="黑体" w:hint="eastAsia"/>
          <w:sz w:val="32"/>
          <w:szCs w:val="32"/>
        </w:rPr>
        <w:t>一、</w:t>
      </w:r>
      <w:r w:rsidR="00923523" w:rsidRPr="00F56624">
        <w:rPr>
          <w:rFonts w:ascii="黑体" w:eastAsia="黑体" w:hAnsi="黑体" w:hint="eastAsia"/>
          <w:sz w:val="32"/>
          <w:szCs w:val="32"/>
        </w:rPr>
        <w:t>参赛项目要求</w:t>
      </w:r>
    </w:p>
    <w:p w14:paraId="225EF529" w14:textId="77777777" w:rsidR="00923523" w:rsidRDefault="00923523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1.参加“青年红色筑梦之旅”赛道的项目应符合大赛参赛项目要求，同时在推进农业农村、城乡社区经济社会发展等方面有创新性、实效性和</w:t>
      </w:r>
      <w:proofErr w:type="gramStart"/>
      <w:r>
        <w:rPr>
          <w:rFonts w:ascii="仿宋_GB2312" w:eastAsia="仿宋_GB2312" w:hint="eastAsia"/>
          <w:sz w:val="32"/>
          <w:szCs w:val="32"/>
        </w:rPr>
        <w:t>可</w:t>
      </w:r>
      <w:proofErr w:type="gramEnd"/>
      <w:r>
        <w:rPr>
          <w:rFonts w:ascii="仿宋_GB2312" w:eastAsia="仿宋_GB2312" w:hint="eastAsia"/>
          <w:sz w:val="32"/>
          <w:szCs w:val="32"/>
        </w:rPr>
        <w:t>持续性。</w:t>
      </w:r>
    </w:p>
    <w:p w14:paraId="2FEFECB4" w14:textId="77777777" w:rsidR="00923523" w:rsidRDefault="00923523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2.以团队为单位报名参赛。允许跨校组建团队，每个团队的参赛成员不少于3人，不多于15人（含团队负责人），</w:t>
      </w:r>
      <w:r>
        <w:rPr>
          <w:rFonts w:ascii="仿宋_GB2312" w:eastAsia="仿宋_GB2312" w:hAnsi="Calibri" w:hint="eastAsia"/>
          <w:sz w:val="32"/>
          <w:szCs w:val="36"/>
        </w:rPr>
        <w:t>须为项目的实际核心成员</w:t>
      </w:r>
      <w:r>
        <w:rPr>
          <w:rFonts w:ascii="仿宋_GB2312" w:eastAsia="仿宋_GB2312" w:hint="eastAsia"/>
          <w:sz w:val="32"/>
          <w:szCs w:val="32"/>
        </w:rPr>
        <w:t>。参赛团队所报参赛创业项目，须为本团队策划或经营的项目，不得借用他人项目参赛。</w:t>
      </w:r>
    </w:p>
    <w:p w14:paraId="225881D2" w14:textId="5A9F48B4" w:rsidR="00923523" w:rsidRDefault="00923523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3.参赛申报人须为项目负责人，须为普通高等学校全日制在校生（包括本科生、研究生，不含在职教育），或毕业5年以内的全日制学生（即20</w:t>
      </w:r>
      <w:r w:rsidR="00FD346E"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年之后的毕业生，不含在职教育）。企业法定代表人在</w:t>
      </w:r>
      <w:r w:rsidR="007C67F6" w:rsidRPr="00A07D15">
        <w:rPr>
          <w:rFonts w:ascii="仿宋_GB2312" w:eastAsia="仿宋_GB2312"/>
          <w:sz w:val="32"/>
          <w:szCs w:val="32"/>
        </w:rPr>
        <w:t>202</w:t>
      </w:r>
      <w:r w:rsidR="00FD346E">
        <w:rPr>
          <w:rFonts w:ascii="仿宋_GB2312" w:eastAsia="仿宋_GB2312"/>
          <w:sz w:val="32"/>
          <w:szCs w:val="32"/>
        </w:rPr>
        <w:t>6</w:t>
      </w:r>
      <w:r w:rsidR="007C67F6" w:rsidRPr="00A07D15">
        <w:rPr>
          <w:rFonts w:ascii="仿宋_GB2312" w:eastAsia="仿宋_GB2312"/>
          <w:sz w:val="32"/>
          <w:szCs w:val="32"/>
        </w:rPr>
        <w:t>年4月1日</w:t>
      </w:r>
      <w:r>
        <w:rPr>
          <w:rFonts w:ascii="仿宋_GB2312" w:eastAsia="仿宋_GB2312" w:hint="eastAsia"/>
          <w:sz w:val="32"/>
          <w:szCs w:val="32"/>
        </w:rPr>
        <w:t>后进行变更的不予认可。</w:t>
      </w:r>
    </w:p>
    <w:p w14:paraId="38791341" w14:textId="29E4FE08" w:rsidR="00923523" w:rsidRPr="00F56624" w:rsidRDefault="00F56624" w:rsidP="0092352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6624">
        <w:rPr>
          <w:rFonts w:ascii="黑体" w:eastAsia="黑体" w:hAnsi="黑体" w:hint="eastAsia"/>
          <w:sz w:val="32"/>
          <w:szCs w:val="32"/>
        </w:rPr>
        <w:t>二、</w:t>
      </w:r>
      <w:r w:rsidR="00923523" w:rsidRPr="00F56624">
        <w:rPr>
          <w:rFonts w:ascii="黑体" w:eastAsia="黑体" w:hAnsi="黑体" w:hint="eastAsia"/>
          <w:sz w:val="32"/>
          <w:szCs w:val="32"/>
        </w:rPr>
        <w:t>参赛组别和对象</w:t>
      </w:r>
    </w:p>
    <w:p w14:paraId="17E486C6" w14:textId="701D2896" w:rsidR="00923523" w:rsidRDefault="00923523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根据项目性质和特点，分为公益组、创意组、创业组。</w:t>
      </w:r>
    </w:p>
    <w:p w14:paraId="35130B75" w14:textId="07EE9341" w:rsidR="00923523" w:rsidRDefault="00F56624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923523">
        <w:rPr>
          <w:rFonts w:ascii="仿宋_GB2312" w:eastAsia="仿宋_GB2312" w:hint="eastAsia"/>
          <w:sz w:val="32"/>
          <w:szCs w:val="32"/>
        </w:rPr>
        <w:t>公益组</w:t>
      </w:r>
    </w:p>
    <w:p w14:paraId="36AB63D1" w14:textId="12DFB466" w:rsidR="00923523" w:rsidRDefault="00F56624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参赛项目不以营利为目标，积极弘扬公益精神，在</w:t>
      </w:r>
      <w:r w:rsidR="00923523">
        <w:rPr>
          <w:rFonts w:ascii="仿宋_GB2312" w:eastAsia="仿宋_GB2312" w:hint="eastAsia"/>
          <w:sz w:val="32"/>
          <w:szCs w:val="32"/>
        </w:rPr>
        <w:lastRenderedPageBreak/>
        <w:t>公益服务领域具有较好的创意、产品或服务模式的创业计划和实践。</w:t>
      </w:r>
    </w:p>
    <w:p w14:paraId="68211A5F" w14:textId="7DEFB2D4" w:rsidR="00923523" w:rsidRDefault="00F56624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参赛申报主体为独立的公益项目或社会组织，注册或未注册成立公益机构（或社会组织）的项目均可参赛。</w:t>
      </w:r>
    </w:p>
    <w:p w14:paraId="58FD995C" w14:textId="4DCFF298" w:rsidR="00923523" w:rsidRDefault="00F56624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923523">
        <w:rPr>
          <w:rFonts w:ascii="仿宋_GB2312" w:eastAsia="仿宋_GB2312" w:hint="eastAsia"/>
          <w:sz w:val="32"/>
          <w:szCs w:val="32"/>
        </w:rPr>
        <w:t>创意组</w:t>
      </w:r>
    </w:p>
    <w:p w14:paraId="13F13903" w14:textId="0185FE80" w:rsidR="00923523" w:rsidRDefault="00F56624" w:rsidP="0092352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参赛项目基于专业和学科背景或相关资源，解决农业农村和城乡社区发展面临的主要问题，助力乡村振兴和社区治理，推动经济价值和社会价值的共同发展。</w:t>
      </w:r>
    </w:p>
    <w:p w14:paraId="2824F2B8" w14:textId="4C115365" w:rsidR="00923523" w:rsidRDefault="00F56624" w:rsidP="0092352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参赛项目在</w:t>
      </w:r>
      <w:r w:rsidR="00110E2D" w:rsidRPr="00A07D15">
        <w:rPr>
          <w:rFonts w:ascii="仿宋_GB2312" w:eastAsia="仿宋_GB2312"/>
          <w:sz w:val="32"/>
          <w:szCs w:val="32"/>
        </w:rPr>
        <w:t>202</w:t>
      </w:r>
      <w:r w:rsidR="00FD346E">
        <w:rPr>
          <w:rFonts w:ascii="仿宋_GB2312" w:eastAsia="仿宋_GB2312"/>
          <w:sz w:val="32"/>
          <w:szCs w:val="32"/>
        </w:rPr>
        <w:t>6</w:t>
      </w:r>
      <w:bookmarkStart w:id="3" w:name="_GoBack"/>
      <w:bookmarkEnd w:id="3"/>
      <w:r w:rsidR="00110E2D" w:rsidRPr="00A07D15">
        <w:rPr>
          <w:rFonts w:ascii="仿宋_GB2312" w:eastAsia="仿宋_GB2312"/>
          <w:sz w:val="32"/>
          <w:szCs w:val="32"/>
        </w:rPr>
        <w:t>年4月1日</w:t>
      </w:r>
      <w:r w:rsidR="00110E2D">
        <w:rPr>
          <w:rFonts w:ascii="仿宋_GB2312" w:eastAsia="仿宋_GB2312" w:hint="eastAsia"/>
          <w:sz w:val="32"/>
          <w:szCs w:val="32"/>
        </w:rPr>
        <w:t>前</w:t>
      </w:r>
      <w:r w:rsidR="00923523">
        <w:rPr>
          <w:rFonts w:ascii="仿宋_GB2312" w:eastAsia="仿宋_GB2312" w:hint="eastAsia"/>
          <w:sz w:val="32"/>
          <w:szCs w:val="32"/>
        </w:rPr>
        <w:t>尚未完成工商等各类登记注册。</w:t>
      </w:r>
    </w:p>
    <w:p w14:paraId="2C805363" w14:textId="16F43F84" w:rsidR="00923523" w:rsidRDefault="00F56624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923523">
        <w:rPr>
          <w:rFonts w:ascii="仿宋_GB2312" w:eastAsia="仿宋_GB2312" w:hint="eastAsia"/>
          <w:sz w:val="32"/>
          <w:szCs w:val="32"/>
        </w:rPr>
        <w:t>创业组</w:t>
      </w:r>
    </w:p>
    <w:p w14:paraId="520BCEF0" w14:textId="70ACA99B" w:rsidR="00923523" w:rsidRDefault="00F56624" w:rsidP="0092352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参赛项目以商业手段解决农业农村和城乡社区发展面临的主要问题、助力乡村振兴和社区治理，实现经济价值和社会价值的共同发展，推动共同富裕。</w:t>
      </w:r>
    </w:p>
    <w:p w14:paraId="2A0E9C17" w14:textId="23765F95" w:rsidR="00923523" w:rsidRDefault="00F56624" w:rsidP="0092352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参赛项目在</w:t>
      </w:r>
      <w:r w:rsidR="00BD00B2" w:rsidRPr="00A07D15">
        <w:rPr>
          <w:rFonts w:ascii="仿宋_GB2312" w:eastAsia="仿宋_GB2312"/>
          <w:sz w:val="32"/>
          <w:szCs w:val="32"/>
        </w:rPr>
        <w:t>202</w:t>
      </w:r>
      <w:r w:rsidR="00FD346E">
        <w:rPr>
          <w:rFonts w:ascii="仿宋_GB2312" w:eastAsia="仿宋_GB2312"/>
          <w:sz w:val="32"/>
          <w:szCs w:val="32"/>
        </w:rPr>
        <w:t>6</w:t>
      </w:r>
      <w:r w:rsidR="00BD00B2" w:rsidRPr="00A07D15">
        <w:rPr>
          <w:rFonts w:ascii="仿宋_GB2312" w:eastAsia="仿宋_GB2312"/>
          <w:sz w:val="32"/>
          <w:szCs w:val="32"/>
        </w:rPr>
        <w:t>年4月1日</w:t>
      </w:r>
      <w:r w:rsidR="00923523">
        <w:rPr>
          <w:rFonts w:ascii="仿宋_GB2312" w:eastAsia="仿宋_GB2312" w:hint="eastAsia"/>
          <w:sz w:val="32"/>
          <w:szCs w:val="32"/>
        </w:rPr>
        <w:t>前已完成工商等各类登记注册，项目负责人须为法定代表人。项目的股权结构中，企业法定代表人的股权不得少于10%，参赛成员股权合计不得少于1/3。</w:t>
      </w:r>
    </w:p>
    <w:p w14:paraId="53389F78" w14:textId="77777777" w:rsidR="00C72969" w:rsidRPr="00923523" w:rsidRDefault="00C72969"/>
    <w:sectPr w:rsidR="00C72969" w:rsidRPr="0092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EF960" w14:textId="77777777" w:rsidR="00B10AFF" w:rsidRDefault="00B10AFF" w:rsidP="00923523">
      <w:r>
        <w:separator/>
      </w:r>
    </w:p>
  </w:endnote>
  <w:endnote w:type="continuationSeparator" w:id="0">
    <w:p w14:paraId="5DC19782" w14:textId="77777777" w:rsidR="00B10AFF" w:rsidRDefault="00B10AFF" w:rsidP="0092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75A66" w14:textId="77777777" w:rsidR="00B10AFF" w:rsidRDefault="00B10AFF" w:rsidP="00923523">
      <w:r>
        <w:separator/>
      </w:r>
    </w:p>
  </w:footnote>
  <w:footnote w:type="continuationSeparator" w:id="0">
    <w:p w14:paraId="6C9D2F15" w14:textId="77777777" w:rsidR="00B10AFF" w:rsidRDefault="00B10AFF" w:rsidP="0092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2B9"/>
    <w:rsid w:val="00110E2D"/>
    <w:rsid w:val="002F534A"/>
    <w:rsid w:val="004A52B9"/>
    <w:rsid w:val="00594F60"/>
    <w:rsid w:val="007C67F6"/>
    <w:rsid w:val="00923523"/>
    <w:rsid w:val="00B10AFF"/>
    <w:rsid w:val="00BD00B2"/>
    <w:rsid w:val="00C72969"/>
    <w:rsid w:val="00E05CE2"/>
    <w:rsid w:val="00E6549A"/>
    <w:rsid w:val="00F13D2A"/>
    <w:rsid w:val="00F56624"/>
    <w:rsid w:val="00F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DD58D"/>
  <w15:chartTrackingRefBased/>
  <w15:docId w15:val="{746DC439-22B1-4C65-A6C0-216CA39B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5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5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cao</dc:creator>
  <cp:keywords/>
  <dc:description/>
  <cp:lastModifiedBy>CIP</cp:lastModifiedBy>
  <cp:revision>8</cp:revision>
  <dcterms:created xsi:type="dcterms:W3CDTF">2024-05-09T03:00:00Z</dcterms:created>
  <dcterms:modified xsi:type="dcterms:W3CDTF">2025-12-15T08:01:00Z</dcterms:modified>
</cp:coreProperties>
</file>